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FB242" w14:textId="47BFE2E5" w:rsidR="00CF5830" w:rsidRPr="00C4055A" w:rsidRDefault="00C4055A" w:rsidP="005D5B74">
      <w:pPr>
        <w:spacing w:after="0" w:line="240" w:lineRule="auto"/>
        <w:jc w:val="center"/>
        <w:rPr>
          <w:rFonts w:ascii="Arial" w:eastAsia="Arial" w:hAnsi="Arial" w:cs="Arial"/>
          <w:b/>
          <w:sz w:val="24"/>
          <w:szCs w:val="24"/>
          <w:lang w:eastAsia="id-ID"/>
        </w:rPr>
      </w:pPr>
      <w:bookmarkStart w:id="0" w:name="_Hlk154566356"/>
      <w:r w:rsidRPr="00C4055A">
        <w:rPr>
          <w:rFonts w:ascii="Arial" w:eastAsia="Arial" w:hAnsi="Arial" w:cs="Arial"/>
          <w:b/>
          <w:sz w:val="24"/>
          <w:szCs w:val="24"/>
          <w:lang w:eastAsia="id-ID"/>
        </w:rPr>
        <w:t>PENINGKATAN KOMPETENSI GURU PADA PEMBELAJARAN BERBASIS ICT DI SD IT YAUMI FATIMAH PATI</w:t>
      </w:r>
    </w:p>
    <w:p w14:paraId="2CC76AC4" w14:textId="77777777" w:rsidR="00BE37E3" w:rsidRPr="0028427C" w:rsidRDefault="00BE37E3" w:rsidP="005D5B74">
      <w:pPr>
        <w:spacing w:after="0" w:line="240" w:lineRule="auto"/>
        <w:jc w:val="center"/>
        <w:rPr>
          <w:rFonts w:ascii="Arial" w:eastAsia="Arial" w:hAnsi="Arial" w:cs="Arial"/>
          <w:b/>
          <w:sz w:val="18"/>
          <w:szCs w:val="18"/>
          <w:lang w:eastAsia="id-ID"/>
        </w:rPr>
      </w:pPr>
    </w:p>
    <w:p w14:paraId="71E10F7F" w14:textId="11BD0155" w:rsidR="00CF5830" w:rsidRPr="0028427C" w:rsidRDefault="007B0C66" w:rsidP="005D5B74">
      <w:pPr>
        <w:spacing w:after="0" w:line="240" w:lineRule="auto"/>
        <w:jc w:val="center"/>
        <w:rPr>
          <w:rFonts w:ascii="Arial" w:eastAsia="Arial" w:hAnsi="Arial" w:cs="Arial"/>
          <w:b/>
          <w:sz w:val="18"/>
          <w:szCs w:val="18"/>
          <w:lang w:eastAsia="id-ID"/>
        </w:rPr>
      </w:pPr>
      <w:r w:rsidRPr="0028427C">
        <w:rPr>
          <w:rFonts w:ascii="Arial" w:eastAsia="Arial" w:hAnsi="Arial" w:cs="Arial"/>
          <w:b/>
          <w:sz w:val="18"/>
          <w:szCs w:val="18"/>
          <w:lang w:eastAsia="id-ID"/>
        </w:rPr>
        <w:t>Adin Suryadin</w:t>
      </w:r>
      <w:r w:rsidR="00CF5830" w:rsidRPr="0028427C">
        <w:rPr>
          <w:rFonts w:ascii="Arial" w:eastAsia="Arial" w:hAnsi="Arial" w:cs="Arial"/>
          <w:b/>
          <w:sz w:val="18"/>
          <w:szCs w:val="18"/>
          <w:lang w:eastAsia="id-ID"/>
        </w:rPr>
        <w:t>¹</w:t>
      </w:r>
    </w:p>
    <w:p w14:paraId="621C8288" w14:textId="79D99036" w:rsidR="00CF5830" w:rsidRPr="00E2110B" w:rsidRDefault="00CF5830" w:rsidP="005D5B74">
      <w:pPr>
        <w:spacing w:after="0" w:line="240" w:lineRule="auto"/>
        <w:ind w:right="96"/>
        <w:jc w:val="center"/>
        <w:rPr>
          <w:rFonts w:ascii="Arial" w:eastAsia="Arial" w:hAnsi="Arial" w:cs="Arial"/>
          <w:i/>
          <w:sz w:val="16"/>
          <w:szCs w:val="16"/>
          <w:lang w:eastAsia="id-ID"/>
        </w:rPr>
      </w:pPr>
      <w:r w:rsidRPr="0028427C">
        <w:rPr>
          <w:rFonts w:ascii="Arial" w:eastAsia="Arial" w:hAnsi="Arial" w:cs="Arial"/>
          <w:i/>
          <w:sz w:val="18"/>
          <w:szCs w:val="18"/>
          <w:lang w:eastAsia="id-ID"/>
        </w:rPr>
        <w:t xml:space="preserve">¹ </w:t>
      </w:r>
      <w:proofErr w:type="spellStart"/>
      <w:r w:rsidR="007B0C66" w:rsidRPr="00E2110B">
        <w:rPr>
          <w:rFonts w:ascii="Arial" w:eastAsia="Arial" w:hAnsi="Arial" w:cs="Arial"/>
          <w:i/>
          <w:sz w:val="16"/>
          <w:szCs w:val="16"/>
          <w:lang w:eastAsia="id-ID"/>
        </w:rPr>
        <w:t>Sekolah</w:t>
      </w:r>
      <w:proofErr w:type="spellEnd"/>
      <w:r w:rsidR="007B0C66" w:rsidRPr="00E2110B">
        <w:rPr>
          <w:rFonts w:ascii="Arial" w:eastAsia="Arial" w:hAnsi="Arial" w:cs="Arial"/>
          <w:i/>
          <w:sz w:val="16"/>
          <w:szCs w:val="16"/>
          <w:lang w:eastAsia="id-ID"/>
        </w:rPr>
        <w:t xml:space="preserve"> Tinggi Agama Islam </w:t>
      </w:r>
      <w:proofErr w:type="spellStart"/>
      <w:r w:rsidR="007B0C66" w:rsidRPr="00E2110B">
        <w:rPr>
          <w:rFonts w:ascii="Arial" w:eastAsia="Arial" w:hAnsi="Arial" w:cs="Arial"/>
          <w:i/>
          <w:sz w:val="16"/>
          <w:szCs w:val="16"/>
          <w:lang w:eastAsia="id-ID"/>
        </w:rPr>
        <w:t>Terpadu</w:t>
      </w:r>
      <w:proofErr w:type="spellEnd"/>
      <w:r w:rsidR="007B0C66" w:rsidRPr="00E2110B">
        <w:rPr>
          <w:rFonts w:ascii="Arial" w:eastAsia="Arial" w:hAnsi="Arial" w:cs="Arial"/>
          <w:i/>
          <w:sz w:val="16"/>
          <w:szCs w:val="16"/>
          <w:lang w:eastAsia="id-ID"/>
        </w:rPr>
        <w:t xml:space="preserve"> Yogyakarta</w:t>
      </w:r>
      <w:r w:rsidRPr="00E2110B">
        <w:rPr>
          <w:rFonts w:ascii="Arial" w:eastAsia="Arial" w:hAnsi="Arial" w:cs="Arial"/>
          <w:i/>
          <w:sz w:val="16"/>
          <w:szCs w:val="16"/>
          <w:lang w:eastAsia="id-ID"/>
        </w:rPr>
        <w:t xml:space="preserve">, Indonesia, email: </w:t>
      </w:r>
      <w:r w:rsidR="007B0C66" w:rsidRPr="00E2110B">
        <w:rPr>
          <w:rFonts w:ascii="Arial" w:eastAsia="Arial" w:hAnsi="Arial" w:cs="Arial"/>
          <w:i/>
          <w:sz w:val="16"/>
          <w:szCs w:val="16"/>
          <w:lang w:eastAsia="id-ID"/>
        </w:rPr>
        <w:t>Adinstait</w:t>
      </w:r>
      <w:r w:rsidRPr="00E2110B">
        <w:rPr>
          <w:rFonts w:ascii="Arial" w:eastAsia="Arial" w:hAnsi="Arial" w:cs="Arial"/>
          <w:i/>
          <w:sz w:val="16"/>
          <w:szCs w:val="16"/>
          <w:lang w:eastAsia="id-ID"/>
        </w:rPr>
        <w:t>@gmail.com</w:t>
      </w:r>
    </w:p>
    <w:p w14:paraId="68B119CE" w14:textId="77777777" w:rsidR="00CF5830" w:rsidRPr="002D719F" w:rsidRDefault="00CF5830" w:rsidP="00CF5830">
      <w:pPr>
        <w:spacing w:after="0" w:line="240" w:lineRule="auto"/>
        <w:jc w:val="both"/>
        <w:rPr>
          <w:rFonts w:ascii="Arial" w:eastAsia="Arial" w:hAnsi="Arial" w:cs="Arial"/>
          <w:i/>
          <w:sz w:val="14"/>
          <w:szCs w:val="14"/>
          <w:lang w:val="id-ID" w:eastAsia="id-ID"/>
        </w:rPr>
      </w:pPr>
    </w:p>
    <w:tbl>
      <w:tblPr>
        <w:tblW w:w="6912" w:type="dxa"/>
        <w:tblBorders>
          <w:bottom w:val="single" w:sz="4" w:space="0" w:color="A5A5A5" w:themeColor="accent3"/>
          <w:insideH w:val="single" w:sz="4" w:space="0" w:color="A5A5A5" w:themeColor="accent3"/>
        </w:tblBorders>
        <w:tblLayout w:type="fixed"/>
        <w:tblLook w:val="0400" w:firstRow="0" w:lastRow="0" w:firstColumn="0" w:lastColumn="0" w:noHBand="0" w:noVBand="1"/>
      </w:tblPr>
      <w:tblGrid>
        <w:gridCol w:w="1809"/>
        <w:gridCol w:w="284"/>
        <w:gridCol w:w="4819"/>
      </w:tblGrid>
      <w:tr w:rsidR="00CF5830" w:rsidRPr="00853245" w14:paraId="7C5F7BFE" w14:textId="77777777" w:rsidTr="004D68DD">
        <w:trPr>
          <w:trHeight w:val="397"/>
        </w:trPr>
        <w:tc>
          <w:tcPr>
            <w:tcW w:w="1809" w:type="dxa"/>
            <w:vAlign w:val="center"/>
          </w:tcPr>
          <w:p w14:paraId="6D37D52A" w14:textId="77777777" w:rsidR="00CF5830" w:rsidRPr="00853245" w:rsidRDefault="00CF5830" w:rsidP="004D68DD">
            <w:pPr>
              <w:jc w:val="both"/>
              <w:rPr>
                <w:rFonts w:ascii="Arial" w:eastAsia="Arial" w:hAnsi="Arial" w:cs="Arial"/>
              </w:rPr>
            </w:pPr>
            <w:r w:rsidRPr="00853245">
              <w:rPr>
                <w:rFonts w:ascii="Arial" w:eastAsia="Arial" w:hAnsi="Arial" w:cs="Arial"/>
                <w:b/>
              </w:rPr>
              <w:t xml:space="preserve">Info </w:t>
            </w:r>
            <w:proofErr w:type="spellStart"/>
            <w:r w:rsidRPr="00853245">
              <w:rPr>
                <w:rFonts w:ascii="Arial" w:eastAsia="Arial" w:hAnsi="Arial" w:cs="Arial"/>
                <w:b/>
              </w:rPr>
              <w:t>Artikel</w:t>
            </w:r>
            <w:proofErr w:type="spellEnd"/>
          </w:p>
        </w:tc>
        <w:tc>
          <w:tcPr>
            <w:tcW w:w="284" w:type="dxa"/>
            <w:vAlign w:val="center"/>
          </w:tcPr>
          <w:p w14:paraId="11F9AA97" w14:textId="77777777" w:rsidR="00CF5830" w:rsidRPr="00853245" w:rsidRDefault="00CF5830" w:rsidP="004D68DD">
            <w:pPr>
              <w:jc w:val="both"/>
              <w:rPr>
                <w:rFonts w:ascii="Arial" w:eastAsia="Arial" w:hAnsi="Arial" w:cs="Arial"/>
              </w:rPr>
            </w:pPr>
          </w:p>
        </w:tc>
        <w:tc>
          <w:tcPr>
            <w:tcW w:w="4819" w:type="dxa"/>
            <w:vAlign w:val="center"/>
          </w:tcPr>
          <w:p w14:paraId="32121FEC" w14:textId="77777777" w:rsidR="00CF5830" w:rsidRPr="00853245" w:rsidRDefault="00CF5830" w:rsidP="004D68DD">
            <w:pPr>
              <w:jc w:val="both"/>
              <w:rPr>
                <w:rFonts w:ascii="Arial" w:eastAsia="Arial" w:hAnsi="Arial" w:cs="Arial"/>
              </w:rPr>
            </w:pPr>
            <w:r w:rsidRPr="00853245">
              <w:rPr>
                <w:rFonts w:ascii="Arial" w:eastAsia="Arial" w:hAnsi="Arial" w:cs="Arial"/>
                <w:b/>
              </w:rPr>
              <w:t>Abstract</w:t>
            </w:r>
          </w:p>
        </w:tc>
      </w:tr>
      <w:tr w:rsidR="00CF5830" w:rsidRPr="00853245" w14:paraId="09E3F72F" w14:textId="77777777" w:rsidTr="004D68DD">
        <w:tc>
          <w:tcPr>
            <w:tcW w:w="1809" w:type="dxa"/>
            <w:vMerge w:val="restart"/>
            <w:shd w:val="clear" w:color="auto" w:fill="F2F2F2"/>
          </w:tcPr>
          <w:p w14:paraId="7624C89D" w14:textId="77777777" w:rsidR="00CF5830" w:rsidRPr="00853245" w:rsidRDefault="00CF5830" w:rsidP="004D68DD">
            <w:pPr>
              <w:spacing w:after="0" w:line="240" w:lineRule="auto"/>
              <w:jc w:val="both"/>
              <w:rPr>
                <w:rFonts w:ascii="Arial" w:eastAsia="Arial" w:hAnsi="Arial" w:cs="Arial"/>
                <w:b/>
                <w:sz w:val="16"/>
                <w:szCs w:val="16"/>
              </w:rPr>
            </w:pPr>
          </w:p>
          <w:p w14:paraId="7C312D49" w14:textId="77777777" w:rsidR="00CF5830" w:rsidRPr="00853245" w:rsidRDefault="00CF5830" w:rsidP="004D68DD">
            <w:pPr>
              <w:spacing w:after="0" w:line="240" w:lineRule="auto"/>
              <w:jc w:val="both"/>
              <w:rPr>
                <w:rFonts w:ascii="Arial" w:eastAsia="Arial" w:hAnsi="Arial" w:cs="Arial"/>
                <w:b/>
                <w:i/>
                <w:sz w:val="16"/>
                <w:szCs w:val="16"/>
              </w:rPr>
            </w:pPr>
            <w:proofErr w:type="spellStart"/>
            <w:r w:rsidRPr="00853245">
              <w:rPr>
                <w:rFonts w:ascii="Arial" w:eastAsia="Arial" w:hAnsi="Arial" w:cs="Arial"/>
                <w:b/>
                <w:i/>
                <w:sz w:val="16"/>
                <w:szCs w:val="16"/>
              </w:rPr>
              <w:t>Diajukan</w:t>
            </w:r>
            <w:proofErr w:type="spellEnd"/>
            <w:r w:rsidRPr="00853245">
              <w:rPr>
                <w:rFonts w:ascii="Arial" w:eastAsia="Arial" w:hAnsi="Arial" w:cs="Arial"/>
                <w:b/>
                <w:i/>
                <w:sz w:val="16"/>
                <w:szCs w:val="16"/>
              </w:rPr>
              <w:t xml:space="preserve">: </w:t>
            </w:r>
            <w:r>
              <w:rPr>
                <w:rFonts w:ascii="Arial" w:eastAsia="Arial" w:hAnsi="Arial" w:cs="Arial"/>
                <w:sz w:val="16"/>
                <w:szCs w:val="16"/>
              </w:rPr>
              <w:t>27-12-2023</w:t>
            </w:r>
          </w:p>
          <w:p w14:paraId="05A34C46" w14:textId="0721D4FC" w:rsidR="00CF5830" w:rsidRPr="00853245" w:rsidRDefault="00CF5830" w:rsidP="004D68DD">
            <w:pPr>
              <w:spacing w:after="0" w:line="240" w:lineRule="auto"/>
              <w:jc w:val="both"/>
              <w:rPr>
                <w:rFonts w:ascii="Arial" w:eastAsia="Arial" w:hAnsi="Arial" w:cs="Arial"/>
                <w:b/>
                <w:i/>
                <w:sz w:val="16"/>
                <w:szCs w:val="16"/>
              </w:rPr>
            </w:pPr>
            <w:proofErr w:type="spellStart"/>
            <w:r w:rsidRPr="00853245">
              <w:rPr>
                <w:rFonts w:ascii="Arial" w:eastAsia="Arial" w:hAnsi="Arial" w:cs="Arial"/>
                <w:b/>
                <w:i/>
                <w:sz w:val="16"/>
                <w:szCs w:val="16"/>
              </w:rPr>
              <w:t>Diterima</w:t>
            </w:r>
            <w:proofErr w:type="spellEnd"/>
            <w:r w:rsidRPr="00853245">
              <w:rPr>
                <w:rFonts w:ascii="Arial" w:eastAsia="Arial" w:hAnsi="Arial" w:cs="Arial"/>
                <w:b/>
                <w:i/>
                <w:sz w:val="16"/>
                <w:szCs w:val="16"/>
              </w:rPr>
              <w:t xml:space="preserve">: </w:t>
            </w:r>
            <w:r w:rsidR="00B469E7">
              <w:rPr>
                <w:rFonts w:ascii="Arial" w:eastAsia="Arial" w:hAnsi="Arial" w:cs="Arial"/>
                <w:sz w:val="16"/>
                <w:szCs w:val="16"/>
              </w:rPr>
              <w:t>29-12-2023</w:t>
            </w:r>
          </w:p>
          <w:p w14:paraId="64B1CB8E" w14:textId="247B9AD9" w:rsidR="00CF5830" w:rsidRPr="00853245" w:rsidRDefault="00CF5830" w:rsidP="004D68DD">
            <w:pPr>
              <w:spacing w:after="0" w:line="240" w:lineRule="auto"/>
              <w:jc w:val="both"/>
              <w:rPr>
                <w:rFonts w:ascii="Arial" w:eastAsia="Arial" w:hAnsi="Arial" w:cs="Arial"/>
                <w:b/>
                <w:i/>
                <w:sz w:val="16"/>
                <w:szCs w:val="16"/>
                <w:lang w:val="id-ID"/>
              </w:rPr>
            </w:pPr>
            <w:r w:rsidRPr="00853245">
              <w:rPr>
                <w:rFonts w:ascii="Arial" w:eastAsia="Arial" w:hAnsi="Arial" w:cs="Arial"/>
                <w:b/>
                <w:i/>
                <w:sz w:val="16"/>
                <w:szCs w:val="16"/>
              </w:rPr>
              <w:t>Diterbitkan:</w:t>
            </w:r>
            <w:r w:rsidR="00B469E7">
              <w:rPr>
                <w:rFonts w:ascii="Arial" w:eastAsia="Arial" w:hAnsi="Arial" w:cs="Arial"/>
                <w:sz w:val="16"/>
                <w:szCs w:val="16"/>
              </w:rPr>
              <w:t>30-12-2023</w:t>
            </w:r>
          </w:p>
          <w:p w14:paraId="13DAF449" w14:textId="77777777" w:rsidR="00CF5830" w:rsidRPr="00853245" w:rsidRDefault="00CF5830" w:rsidP="004D68DD">
            <w:pPr>
              <w:spacing w:after="0" w:line="240" w:lineRule="auto"/>
              <w:jc w:val="both"/>
              <w:rPr>
                <w:rFonts w:ascii="Arial" w:eastAsia="Arial" w:hAnsi="Arial" w:cs="Arial"/>
                <w:b/>
                <w:i/>
                <w:sz w:val="16"/>
                <w:szCs w:val="16"/>
                <w:lang w:val="id-ID"/>
              </w:rPr>
            </w:pPr>
          </w:p>
          <w:p w14:paraId="51DA44FF" w14:textId="77777777" w:rsidR="00CF5830" w:rsidRPr="00853245" w:rsidRDefault="00CF5830" w:rsidP="004D68DD">
            <w:pPr>
              <w:spacing w:after="0" w:line="240" w:lineRule="auto"/>
              <w:jc w:val="both"/>
              <w:rPr>
                <w:rFonts w:ascii="Arial" w:eastAsia="Arial" w:hAnsi="Arial" w:cs="Arial"/>
                <w:b/>
                <w:i/>
                <w:sz w:val="16"/>
                <w:szCs w:val="16"/>
                <w:lang w:val="id-ID"/>
              </w:rPr>
            </w:pPr>
            <w:r w:rsidRPr="00853245">
              <w:rPr>
                <w:rFonts w:ascii="Arial" w:eastAsia="Arial" w:hAnsi="Arial" w:cs="Arial"/>
                <w:b/>
                <w:i/>
                <w:sz w:val="16"/>
                <w:szCs w:val="16"/>
              </w:rPr>
              <w:t>Keywords:</w:t>
            </w:r>
          </w:p>
          <w:p w14:paraId="3D95D87B" w14:textId="024BC035" w:rsidR="00CF5830" w:rsidRDefault="00CF5830" w:rsidP="004D68DD">
            <w:pPr>
              <w:spacing w:after="0" w:line="240" w:lineRule="auto"/>
              <w:jc w:val="both"/>
              <w:rPr>
                <w:i/>
                <w:sz w:val="16"/>
                <w:szCs w:val="16"/>
                <w:lang w:val="en"/>
              </w:rPr>
            </w:pPr>
            <w:r>
              <w:rPr>
                <w:i/>
                <w:sz w:val="16"/>
                <w:szCs w:val="16"/>
                <w:lang w:val="en"/>
              </w:rPr>
              <w:t xml:space="preserve"> </w:t>
            </w:r>
            <w:r w:rsidRPr="00CF5830">
              <w:rPr>
                <w:i/>
                <w:sz w:val="16"/>
                <w:szCs w:val="16"/>
                <w:lang w:val="en"/>
              </w:rPr>
              <w:t>Training, teacher competence, ICT-based learning</w:t>
            </w:r>
          </w:p>
          <w:p w14:paraId="2F1955AC" w14:textId="79F86599" w:rsidR="005D5B74" w:rsidRDefault="005D5B74" w:rsidP="004D68DD">
            <w:pPr>
              <w:spacing w:after="0" w:line="240" w:lineRule="auto"/>
              <w:jc w:val="both"/>
              <w:rPr>
                <w:i/>
                <w:sz w:val="16"/>
                <w:szCs w:val="16"/>
                <w:lang w:val="en"/>
              </w:rPr>
            </w:pPr>
          </w:p>
          <w:p w14:paraId="495EA5AD" w14:textId="4F06CADE" w:rsidR="005D5B74" w:rsidRDefault="005D5B74" w:rsidP="004D68DD">
            <w:pPr>
              <w:spacing w:after="0" w:line="240" w:lineRule="auto"/>
              <w:jc w:val="both"/>
              <w:rPr>
                <w:i/>
                <w:sz w:val="16"/>
                <w:szCs w:val="16"/>
                <w:lang w:val="en"/>
              </w:rPr>
            </w:pPr>
          </w:p>
          <w:p w14:paraId="52A18B80" w14:textId="1A719A13" w:rsidR="005D5B74" w:rsidRDefault="005D5B74" w:rsidP="004D68DD">
            <w:pPr>
              <w:spacing w:after="0" w:line="240" w:lineRule="auto"/>
              <w:jc w:val="both"/>
              <w:rPr>
                <w:i/>
                <w:sz w:val="16"/>
                <w:szCs w:val="16"/>
                <w:lang w:val="en"/>
              </w:rPr>
            </w:pPr>
          </w:p>
          <w:p w14:paraId="133085F3" w14:textId="478F73D9" w:rsidR="005D5B74" w:rsidRDefault="005D5B74" w:rsidP="004D68DD">
            <w:pPr>
              <w:spacing w:after="0" w:line="240" w:lineRule="auto"/>
              <w:jc w:val="both"/>
              <w:rPr>
                <w:i/>
                <w:sz w:val="16"/>
                <w:szCs w:val="16"/>
                <w:lang w:val="en"/>
              </w:rPr>
            </w:pPr>
          </w:p>
          <w:p w14:paraId="655C2AFD" w14:textId="1BEA1FFA" w:rsidR="005D5B74" w:rsidRDefault="005D5B74" w:rsidP="004D68DD">
            <w:pPr>
              <w:spacing w:after="0" w:line="240" w:lineRule="auto"/>
              <w:jc w:val="both"/>
              <w:rPr>
                <w:i/>
                <w:sz w:val="16"/>
                <w:szCs w:val="16"/>
                <w:lang w:val="en"/>
              </w:rPr>
            </w:pPr>
          </w:p>
          <w:p w14:paraId="7FD97B27" w14:textId="5556965B" w:rsidR="005D5B74" w:rsidRDefault="005D5B74" w:rsidP="004D68DD">
            <w:pPr>
              <w:spacing w:after="0" w:line="240" w:lineRule="auto"/>
              <w:jc w:val="both"/>
              <w:rPr>
                <w:i/>
                <w:sz w:val="16"/>
                <w:szCs w:val="16"/>
                <w:lang w:val="en"/>
              </w:rPr>
            </w:pPr>
          </w:p>
          <w:p w14:paraId="75D2FF64" w14:textId="3A9C9378" w:rsidR="005D5B74" w:rsidRDefault="005D5B74" w:rsidP="004D68DD">
            <w:pPr>
              <w:spacing w:after="0" w:line="240" w:lineRule="auto"/>
              <w:jc w:val="both"/>
              <w:rPr>
                <w:i/>
                <w:sz w:val="16"/>
                <w:szCs w:val="16"/>
                <w:lang w:val="en"/>
              </w:rPr>
            </w:pPr>
          </w:p>
          <w:p w14:paraId="23D22B0D" w14:textId="50CA5E00" w:rsidR="005D5B74" w:rsidRDefault="005D5B74" w:rsidP="004D68DD">
            <w:pPr>
              <w:spacing w:after="0" w:line="240" w:lineRule="auto"/>
              <w:jc w:val="both"/>
              <w:rPr>
                <w:i/>
                <w:sz w:val="16"/>
                <w:szCs w:val="16"/>
                <w:lang w:val="en"/>
              </w:rPr>
            </w:pPr>
          </w:p>
          <w:p w14:paraId="7E84FC64" w14:textId="4ED372BA" w:rsidR="005D5B74" w:rsidRDefault="005D5B74" w:rsidP="004D68DD">
            <w:pPr>
              <w:spacing w:after="0" w:line="240" w:lineRule="auto"/>
              <w:jc w:val="both"/>
              <w:rPr>
                <w:i/>
                <w:sz w:val="16"/>
                <w:szCs w:val="16"/>
                <w:lang w:val="en"/>
              </w:rPr>
            </w:pPr>
          </w:p>
          <w:p w14:paraId="20E520B7" w14:textId="1124C97A" w:rsidR="005D5B74" w:rsidRDefault="005D5B74" w:rsidP="004D68DD">
            <w:pPr>
              <w:spacing w:after="0" w:line="240" w:lineRule="auto"/>
              <w:jc w:val="both"/>
              <w:rPr>
                <w:i/>
                <w:sz w:val="16"/>
                <w:szCs w:val="16"/>
                <w:lang w:val="en"/>
              </w:rPr>
            </w:pPr>
          </w:p>
          <w:p w14:paraId="4B51FB40" w14:textId="2320AD5A" w:rsidR="005D5B74" w:rsidRDefault="005D5B74" w:rsidP="004D68DD">
            <w:pPr>
              <w:spacing w:after="0" w:line="240" w:lineRule="auto"/>
              <w:jc w:val="both"/>
              <w:rPr>
                <w:i/>
                <w:sz w:val="16"/>
                <w:szCs w:val="16"/>
                <w:lang w:val="en"/>
              </w:rPr>
            </w:pPr>
          </w:p>
          <w:p w14:paraId="37A72D23" w14:textId="237B7095" w:rsidR="005D5B74" w:rsidRDefault="005D5B74" w:rsidP="004D68DD">
            <w:pPr>
              <w:spacing w:after="0" w:line="240" w:lineRule="auto"/>
              <w:jc w:val="both"/>
              <w:rPr>
                <w:i/>
                <w:sz w:val="16"/>
                <w:szCs w:val="16"/>
                <w:lang w:val="en"/>
              </w:rPr>
            </w:pPr>
          </w:p>
          <w:p w14:paraId="519AC7F0" w14:textId="39F52ACA" w:rsidR="005D5B74" w:rsidRDefault="005D5B74" w:rsidP="004D68DD">
            <w:pPr>
              <w:spacing w:after="0" w:line="240" w:lineRule="auto"/>
              <w:jc w:val="both"/>
              <w:rPr>
                <w:i/>
                <w:sz w:val="16"/>
                <w:szCs w:val="16"/>
                <w:lang w:val="en"/>
              </w:rPr>
            </w:pPr>
          </w:p>
          <w:p w14:paraId="0D7750BE" w14:textId="356135D5" w:rsidR="005D5B74" w:rsidRDefault="005D5B74" w:rsidP="004D68DD">
            <w:pPr>
              <w:spacing w:after="0" w:line="240" w:lineRule="auto"/>
              <w:jc w:val="both"/>
              <w:rPr>
                <w:i/>
                <w:sz w:val="16"/>
                <w:szCs w:val="16"/>
                <w:lang w:val="en"/>
              </w:rPr>
            </w:pPr>
          </w:p>
          <w:p w14:paraId="6D5AF7AE" w14:textId="55DCBD1B" w:rsidR="005D5B74" w:rsidRDefault="005D5B74" w:rsidP="004D68DD">
            <w:pPr>
              <w:spacing w:after="0" w:line="240" w:lineRule="auto"/>
              <w:jc w:val="both"/>
              <w:rPr>
                <w:i/>
                <w:sz w:val="16"/>
                <w:szCs w:val="16"/>
                <w:lang w:val="en"/>
              </w:rPr>
            </w:pPr>
          </w:p>
          <w:p w14:paraId="104F880F" w14:textId="5623535B" w:rsidR="005D5B74" w:rsidRDefault="005D5B74" w:rsidP="004D68DD">
            <w:pPr>
              <w:spacing w:after="0" w:line="240" w:lineRule="auto"/>
              <w:jc w:val="both"/>
              <w:rPr>
                <w:i/>
                <w:sz w:val="16"/>
                <w:szCs w:val="16"/>
                <w:lang w:val="en"/>
              </w:rPr>
            </w:pPr>
          </w:p>
          <w:p w14:paraId="2441B4D5" w14:textId="07C32301" w:rsidR="005D5B74" w:rsidRDefault="005D5B74" w:rsidP="004D68DD">
            <w:pPr>
              <w:spacing w:after="0" w:line="240" w:lineRule="auto"/>
              <w:jc w:val="both"/>
              <w:rPr>
                <w:i/>
                <w:sz w:val="16"/>
                <w:szCs w:val="16"/>
                <w:lang w:val="en"/>
              </w:rPr>
            </w:pPr>
          </w:p>
          <w:p w14:paraId="642285BF" w14:textId="77777777" w:rsidR="005D5B74" w:rsidRDefault="005D5B74" w:rsidP="004D68DD">
            <w:pPr>
              <w:spacing w:after="0" w:line="240" w:lineRule="auto"/>
              <w:jc w:val="both"/>
              <w:rPr>
                <w:i/>
                <w:sz w:val="16"/>
                <w:szCs w:val="16"/>
                <w:lang w:val="en"/>
              </w:rPr>
            </w:pPr>
          </w:p>
          <w:p w14:paraId="389ECB77" w14:textId="77777777" w:rsidR="00CF5830" w:rsidRPr="00853245" w:rsidRDefault="00CF5830" w:rsidP="004D68DD">
            <w:pPr>
              <w:spacing w:after="0" w:line="240" w:lineRule="auto"/>
              <w:jc w:val="both"/>
              <w:rPr>
                <w:rFonts w:ascii="Arial" w:eastAsia="Arial" w:hAnsi="Arial" w:cs="Arial"/>
                <w:b/>
                <w:i/>
                <w:sz w:val="16"/>
                <w:szCs w:val="16"/>
              </w:rPr>
            </w:pPr>
            <w:r w:rsidRPr="00853245">
              <w:rPr>
                <w:rFonts w:ascii="Arial" w:eastAsia="Arial" w:hAnsi="Arial" w:cs="Arial"/>
                <w:b/>
                <w:i/>
                <w:sz w:val="16"/>
                <w:szCs w:val="16"/>
              </w:rPr>
              <w:t xml:space="preserve">Kata </w:t>
            </w:r>
            <w:proofErr w:type="spellStart"/>
            <w:r w:rsidRPr="00853245">
              <w:rPr>
                <w:rFonts w:ascii="Arial" w:eastAsia="Arial" w:hAnsi="Arial" w:cs="Arial"/>
                <w:b/>
                <w:i/>
                <w:sz w:val="16"/>
                <w:szCs w:val="16"/>
              </w:rPr>
              <w:t>Kunci</w:t>
            </w:r>
            <w:proofErr w:type="spellEnd"/>
            <w:r w:rsidRPr="00853245">
              <w:rPr>
                <w:rFonts w:ascii="Arial" w:eastAsia="Arial" w:hAnsi="Arial" w:cs="Arial"/>
                <w:b/>
                <w:i/>
                <w:sz w:val="16"/>
                <w:szCs w:val="16"/>
              </w:rPr>
              <w:t>:</w:t>
            </w:r>
          </w:p>
          <w:p w14:paraId="24BF0820" w14:textId="445C9312" w:rsidR="00CF5830" w:rsidRPr="00853245" w:rsidRDefault="00CF5830" w:rsidP="004D68DD">
            <w:pPr>
              <w:spacing w:after="0" w:line="240" w:lineRule="auto"/>
              <w:jc w:val="both"/>
              <w:rPr>
                <w:rFonts w:ascii="Arial" w:eastAsia="Arial" w:hAnsi="Arial" w:cs="Arial"/>
                <w:sz w:val="16"/>
                <w:szCs w:val="16"/>
              </w:rPr>
            </w:pPr>
            <w:r>
              <w:rPr>
                <w:rFonts w:ascii="Arial" w:eastAsia="Arial" w:hAnsi="Arial" w:cs="Arial"/>
                <w:i/>
                <w:sz w:val="16"/>
                <w:szCs w:val="16"/>
              </w:rPr>
              <w:t xml:space="preserve"> </w:t>
            </w:r>
            <w:proofErr w:type="spellStart"/>
            <w:proofErr w:type="gramStart"/>
            <w:r w:rsidRPr="00CF5830">
              <w:rPr>
                <w:rFonts w:ascii="Arial" w:eastAsia="Arial" w:hAnsi="Arial" w:cs="Arial"/>
                <w:i/>
                <w:sz w:val="16"/>
                <w:szCs w:val="16"/>
              </w:rPr>
              <w:t>Pelatihan,kompentesi</w:t>
            </w:r>
            <w:proofErr w:type="spellEnd"/>
            <w:proofErr w:type="gramEnd"/>
            <w:r w:rsidRPr="00CF5830">
              <w:rPr>
                <w:rFonts w:ascii="Arial" w:eastAsia="Arial" w:hAnsi="Arial" w:cs="Arial"/>
                <w:i/>
                <w:sz w:val="16"/>
                <w:szCs w:val="16"/>
              </w:rPr>
              <w:t xml:space="preserve"> </w:t>
            </w:r>
            <w:proofErr w:type="spellStart"/>
            <w:r w:rsidRPr="00CF5830">
              <w:rPr>
                <w:rFonts w:ascii="Arial" w:eastAsia="Arial" w:hAnsi="Arial" w:cs="Arial"/>
                <w:i/>
                <w:sz w:val="16"/>
                <w:szCs w:val="16"/>
              </w:rPr>
              <w:t>guru,pembelajaran</w:t>
            </w:r>
            <w:proofErr w:type="spellEnd"/>
            <w:r w:rsidRPr="00CF5830">
              <w:rPr>
                <w:rFonts w:ascii="Arial" w:eastAsia="Arial" w:hAnsi="Arial" w:cs="Arial"/>
                <w:i/>
                <w:sz w:val="16"/>
                <w:szCs w:val="16"/>
              </w:rPr>
              <w:t xml:space="preserve"> </w:t>
            </w:r>
            <w:proofErr w:type="spellStart"/>
            <w:r w:rsidRPr="00CF5830">
              <w:rPr>
                <w:rFonts w:ascii="Arial" w:eastAsia="Arial" w:hAnsi="Arial" w:cs="Arial"/>
                <w:i/>
                <w:sz w:val="16"/>
                <w:szCs w:val="16"/>
              </w:rPr>
              <w:t>berbasis</w:t>
            </w:r>
            <w:proofErr w:type="spellEnd"/>
            <w:r w:rsidRPr="00CF5830">
              <w:rPr>
                <w:rFonts w:ascii="Arial" w:eastAsia="Arial" w:hAnsi="Arial" w:cs="Arial"/>
                <w:i/>
                <w:sz w:val="16"/>
                <w:szCs w:val="16"/>
              </w:rPr>
              <w:t xml:space="preserve"> ICT </w:t>
            </w:r>
            <w:r w:rsidRPr="00853245">
              <w:rPr>
                <w:rFonts w:ascii="Arial" w:eastAsia="Arial" w:hAnsi="Arial" w:cs="Arial"/>
                <w:b/>
                <w:noProof/>
                <w:sz w:val="16"/>
                <w:szCs w:val="16"/>
                <w:lang w:val="id-ID" w:eastAsia="id-ID"/>
              </w:rPr>
              <w:drawing>
                <wp:inline distT="0" distB="0" distL="0" distR="0" wp14:anchorId="5D791F37" wp14:editId="0AAF6BE8">
                  <wp:extent cx="468000" cy="46800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8000" cy="468000"/>
                          </a:xfrm>
                          <a:prstGeom prst="rect">
                            <a:avLst/>
                          </a:prstGeom>
                          <a:ln/>
                        </pic:spPr>
                      </pic:pic>
                    </a:graphicData>
                  </a:graphic>
                </wp:inline>
              </w:drawing>
            </w:r>
          </w:p>
          <w:p w14:paraId="4FA76BD2" w14:textId="77777777" w:rsidR="00CF5830" w:rsidRPr="00853245" w:rsidRDefault="00CF5830" w:rsidP="004D68DD">
            <w:pPr>
              <w:spacing w:after="0" w:line="240" w:lineRule="auto"/>
              <w:jc w:val="both"/>
              <w:rPr>
                <w:rFonts w:ascii="Arial" w:eastAsia="Arial" w:hAnsi="Arial" w:cs="Arial"/>
                <w:sz w:val="16"/>
                <w:szCs w:val="16"/>
              </w:rPr>
            </w:pPr>
            <w:r w:rsidRPr="00853245">
              <w:rPr>
                <w:rFonts w:ascii="Arial" w:hAnsi="Arial" w:cs="Arial"/>
                <w:noProof/>
                <w:lang w:val="id-ID" w:eastAsia="id-ID"/>
              </w:rPr>
              <w:drawing>
                <wp:anchor distT="0" distB="0" distL="114300" distR="114300" simplePos="0" relativeHeight="251659264" behindDoc="0" locked="0" layoutInCell="1" hidden="0" allowOverlap="1" wp14:anchorId="06CB5E7A" wp14:editId="42F434D4">
                  <wp:simplePos x="0" y="0"/>
                  <wp:positionH relativeFrom="column">
                    <wp:posOffset>2540</wp:posOffset>
                  </wp:positionH>
                  <wp:positionV relativeFrom="paragraph">
                    <wp:posOffset>84455</wp:posOffset>
                  </wp:positionV>
                  <wp:extent cx="467995" cy="178435"/>
                  <wp:effectExtent l="0" t="0" r="8255" b="0"/>
                  <wp:wrapTopAndBottom distT="0" distB="0"/>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467995" cy="178435"/>
                          </a:xfrm>
                          <a:prstGeom prst="rect">
                            <a:avLst/>
                          </a:prstGeom>
                          <a:ln/>
                        </pic:spPr>
                      </pic:pic>
                    </a:graphicData>
                  </a:graphic>
                </wp:anchor>
              </w:drawing>
            </w:r>
          </w:p>
          <w:p w14:paraId="64E039F8" w14:textId="77777777" w:rsidR="00CF5830" w:rsidRPr="00853245" w:rsidRDefault="00CF5830" w:rsidP="004D68DD">
            <w:pPr>
              <w:spacing w:after="0" w:line="240" w:lineRule="auto"/>
              <w:jc w:val="both"/>
              <w:rPr>
                <w:rFonts w:ascii="Arial" w:eastAsia="Arial" w:hAnsi="Arial" w:cs="Arial"/>
                <w:i/>
                <w:sz w:val="16"/>
                <w:szCs w:val="16"/>
                <w:lang w:val="id-ID"/>
              </w:rPr>
            </w:pPr>
            <w:proofErr w:type="spellStart"/>
            <w:r w:rsidRPr="00853245">
              <w:rPr>
                <w:rFonts w:ascii="Arial" w:eastAsia="Arial" w:hAnsi="Arial" w:cs="Arial"/>
                <w:b/>
                <w:sz w:val="16"/>
                <w:szCs w:val="16"/>
              </w:rPr>
              <w:t>Lisensi</w:t>
            </w:r>
            <w:proofErr w:type="spellEnd"/>
            <w:r w:rsidRPr="00853245">
              <w:rPr>
                <w:rFonts w:ascii="Arial" w:eastAsia="Arial" w:hAnsi="Arial" w:cs="Arial"/>
                <w:b/>
                <w:i/>
                <w:sz w:val="16"/>
                <w:szCs w:val="16"/>
              </w:rPr>
              <w:t xml:space="preserve">: </w:t>
            </w:r>
            <w:r w:rsidRPr="00853245">
              <w:rPr>
                <w:rFonts w:ascii="Arial" w:eastAsia="Arial" w:hAnsi="Arial" w:cs="Arial"/>
                <w:i/>
                <w:sz w:val="16"/>
                <w:szCs w:val="16"/>
              </w:rPr>
              <w:t>cc-by-</w:t>
            </w:r>
            <w:proofErr w:type="spellStart"/>
            <w:r w:rsidRPr="00853245">
              <w:rPr>
                <w:rFonts w:ascii="Arial" w:eastAsia="Arial" w:hAnsi="Arial" w:cs="Arial"/>
                <w:i/>
                <w:sz w:val="16"/>
                <w:szCs w:val="16"/>
              </w:rPr>
              <w:t>sa</w:t>
            </w:r>
            <w:proofErr w:type="spellEnd"/>
          </w:p>
          <w:p w14:paraId="091CC167" w14:textId="77777777" w:rsidR="00CF5830" w:rsidRPr="00853245" w:rsidRDefault="00CF5830" w:rsidP="004D68DD">
            <w:pPr>
              <w:spacing w:after="0" w:line="240" w:lineRule="auto"/>
              <w:jc w:val="both"/>
              <w:rPr>
                <w:rFonts w:ascii="Arial" w:eastAsia="Arial" w:hAnsi="Arial" w:cs="Arial"/>
                <w:sz w:val="16"/>
                <w:szCs w:val="16"/>
              </w:rPr>
            </w:pPr>
            <w:r w:rsidRPr="00853245">
              <w:rPr>
                <w:rFonts w:ascii="Arial" w:eastAsia="Arial" w:hAnsi="Arial" w:cs="Arial"/>
                <w:i/>
                <w:sz w:val="12"/>
                <w:szCs w:val="12"/>
              </w:rPr>
              <w:t>Copyright © 202</w:t>
            </w:r>
            <w:r w:rsidRPr="00853245">
              <w:rPr>
                <w:rFonts w:ascii="Arial" w:eastAsia="Arial" w:hAnsi="Arial" w:cs="Arial"/>
                <w:i/>
                <w:sz w:val="12"/>
                <w:szCs w:val="12"/>
                <w:lang w:val="id-ID"/>
              </w:rPr>
              <w:t>3</w:t>
            </w:r>
            <w:r w:rsidRPr="00853245">
              <w:rPr>
                <w:rFonts w:ascii="Arial" w:eastAsia="Arial" w:hAnsi="Arial" w:cs="Arial"/>
                <w:i/>
                <w:sz w:val="12"/>
                <w:szCs w:val="12"/>
              </w:rPr>
              <w:t xml:space="preserve"> </w:t>
            </w:r>
            <w:proofErr w:type="spellStart"/>
            <w:r w:rsidRPr="00853245">
              <w:rPr>
                <w:rFonts w:ascii="Arial" w:eastAsia="Arial" w:hAnsi="Arial" w:cs="Arial"/>
                <w:i/>
                <w:sz w:val="12"/>
                <w:szCs w:val="12"/>
              </w:rPr>
              <w:t>penulis</w:t>
            </w:r>
            <w:proofErr w:type="spellEnd"/>
          </w:p>
        </w:tc>
        <w:tc>
          <w:tcPr>
            <w:tcW w:w="284" w:type="dxa"/>
          </w:tcPr>
          <w:p w14:paraId="2F344BE2" w14:textId="77777777" w:rsidR="00CF5830" w:rsidRPr="00853245" w:rsidRDefault="00CF5830" w:rsidP="004D68DD">
            <w:pPr>
              <w:spacing w:after="0" w:line="240" w:lineRule="auto"/>
              <w:jc w:val="both"/>
              <w:rPr>
                <w:rFonts w:ascii="Arial" w:eastAsia="Arial" w:hAnsi="Arial" w:cs="Arial"/>
              </w:rPr>
            </w:pPr>
          </w:p>
        </w:tc>
        <w:tc>
          <w:tcPr>
            <w:tcW w:w="4819" w:type="dxa"/>
          </w:tcPr>
          <w:p w14:paraId="05069962" w14:textId="77777777" w:rsidR="00CF5830" w:rsidRPr="00CF5830" w:rsidRDefault="00CF5830" w:rsidP="00CF5830">
            <w:pPr>
              <w:spacing w:after="0" w:line="240" w:lineRule="auto"/>
              <w:jc w:val="both"/>
              <w:rPr>
                <w:rFonts w:ascii="Arial" w:eastAsia="Arial" w:hAnsi="Arial" w:cs="Arial"/>
                <w:i/>
                <w:sz w:val="16"/>
                <w:szCs w:val="16"/>
              </w:rPr>
            </w:pPr>
            <w:r w:rsidRPr="00CF5830">
              <w:rPr>
                <w:rFonts w:ascii="Arial" w:eastAsia="Arial" w:hAnsi="Arial" w:cs="Arial"/>
                <w:i/>
                <w:sz w:val="16"/>
                <w:szCs w:val="16"/>
              </w:rPr>
              <w:t>The presence of Information and Communication Technology (ICT) in learning is a challenge in itself for the world of education, in particular, learning technology today. Demands in responding to the globalization of education have appeared before our eyes. Various computer devices and their connections can deliver students to learn quickly and accurately if used correctly and appropriately. Therefore, it requires human resources who are responsive to ICT developments</w:t>
            </w:r>
          </w:p>
          <w:p w14:paraId="6936EA4A" w14:textId="77777777" w:rsidR="00CF5830" w:rsidRPr="00CF5830" w:rsidRDefault="00CF5830" w:rsidP="00CF5830">
            <w:pPr>
              <w:spacing w:after="0" w:line="240" w:lineRule="auto"/>
              <w:jc w:val="both"/>
              <w:rPr>
                <w:rFonts w:ascii="Arial" w:eastAsia="Arial" w:hAnsi="Arial" w:cs="Arial"/>
                <w:i/>
                <w:sz w:val="16"/>
                <w:szCs w:val="16"/>
              </w:rPr>
            </w:pPr>
            <w:r w:rsidRPr="00CF5830">
              <w:rPr>
                <w:rFonts w:ascii="Arial" w:eastAsia="Arial" w:hAnsi="Arial" w:cs="Arial"/>
                <w:i/>
                <w:sz w:val="16"/>
                <w:szCs w:val="16"/>
              </w:rPr>
              <w:t>Learning will be more fun if the teacher is able to make ICT-based teaching materials that can increase student creativity. With the use of ICT-based teaching materials in learning, the learning process will be more interesting and can make students more contextual. If we observe carefully, until now teachers have not been able to develop ICT-based learning. In the learning process, the teacher still uses the old method, namely teacher-centered learning, so that students are less able to develop their creativity.</w:t>
            </w:r>
          </w:p>
          <w:p w14:paraId="044FF12D" w14:textId="6BA52B7E" w:rsidR="00CF5830" w:rsidRPr="00F5063C" w:rsidRDefault="00CF5830" w:rsidP="00CF5830">
            <w:pPr>
              <w:spacing w:after="0" w:line="240" w:lineRule="auto"/>
              <w:jc w:val="both"/>
              <w:rPr>
                <w:i/>
                <w:sz w:val="16"/>
                <w:szCs w:val="16"/>
                <w:lang w:val="en"/>
              </w:rPr>
            </w:pPr>
            <w:r w:rsidRPr="00CF5830">
              <w:rPr>
                <w:rFonts w:ascii="Arial" w:eastAsia="Arial" w:hAnsi="Arial" w:cs="Arial"/>
                <w:i/>
                <w:sz w:val="16"/>
                <w:szCs w:val="16"/>
              </w:rPr>
              <w:t xml:space="preserve">This condition is also found in teachers at </w:t>
            </w:r>
            <w:r w:rsidR="007B0C66">
              <w:rPr>
                <w:rFonts w:ascii="Arial" w:eastAsia="Arial" w:hAnsi="Arial" w:cs="Arial"/>
                <w:i/>
                <w:sz w:val="16"/>
                <w:szCs w:val="16"/>
              </w:rPr>
              <w:t xml:space="preserve">SD IT </w:t>
            </w:r>
            <w:proofErr w:type="spellStart"/>
            <w:r w:rsidR="007B0C66">
              <w:rPr>
                <w:rFonts w:ascii="Arial" w:eastAsia="Arial" w:hAnsi="Arial" w:cs="Arial"/>
                <w:i/>
                <w:sz w:val="16"/>
                <w:szCs w:val="16"/>
              </w:rPr>
              <w:t>Yaumi</w:t>
            </w:r>
            <w:proofErr w:type="spellEnd"/>
            <w:r w:rsidR="007B0C66">
              <w:rPr>
                <w:rFonts w:ascii="Arial" w:eastAsia="Arial" w:hAnsi="Arial" w:cs="Arial"/>
                <w:i/>
                <w:sz w:val="16"/>
                <w:szCs w:val="16"/>
              </w:rPr>
              <w:t xml:space="preserve"> Fatimah Pati</w:t>
            </w:r>
            <w:r w:rsidRPr="00CF5830">
              <w:rPr>
                <w:rFonts w:ascii="Arial" w:eastAsia="Arial" w:hAnsi="Arial" w:cs="Arial"/>
                <w:i/>
                <w:sz w:val="16"/>
                <w:szCs w:val="16"/>
              </w:rPr>
              <w:t>. Where some teachers have not been able to carry out the ICT-based learning process, especially in compiling and making teaching materials, so that the learning process is only traditional, namely by lecturing, a little question and answer. Through community service activities, it will help teachers improve their competence in mastery of ICT which is useful in the learning process.</w:t>
            </w:r>
          </w:p>
        </w:tc>
      </w:tr>
      <w:tr w:rsidR="00CF5830" w:rsidRPr="00853245" w14:paraId="56C86E52" w14:textId="77777777" w:rsidTr="004D68DD">
        <w:trPr>
          <w:trHeight w:val="397"/>
        </w:trPr>
        <w:tc>
          <w:tcPr>
            <w:tcW w:w="1809" w:type="dxa"/>
            <w:vMerge/>
            <w:shd w:val="clear" w:color="auto" w:fill="F2F2F2"/>
          </w:tcPr>
          <w:p w14:paraId="098E8385" w14:textId="77777777" w:rsidR="00CF5830" w:rsidRPr="00853245" w:rsidRDefault="00CF5830" w:rsidP="004D68DD">
            <w:pPr>
              <w:widowControl w:val="0"/>
              <w:pBdr>
                <w:top w:val="nil"/>
                <w:left w:val="nil"/>
                <w:bottom w:val="nil"/>
                <w:right w:val="nil"/>
                <w:between w:val="nil"/>
              </w:pBdr>
              <w:spacing w:after="0" w:line="240" w:lineRule="auto"/>
              <w:jc w:val="both"/>
              <w:rPr>
                <w:rFonts w:ascii="Arial" w:eastAsia="Arial" w:hAnsi="Arial" w:cs="Arial"/>
                <w:i/>
                <w:sz w:val="20"/>
                <w:szCs w:val="20"/>
              </w:rPr>
            </w:pPr>
          </w:p>
        </w:tc>
        <w:tc>
          <w:tcPr>
            <w:tcW w:w="284" w:type="dxa"/>
          </w:tcPr>
          <w:p w14:paraId="3B5836B2" w14:textId="77777777" w:rsidR="00CF5830" w:rsidRPr="00853245" w:rsidRDefault="00CF5830" w:rsidP="004D68DD">
            <w:pPr>
              <w:spacing w:after="0" w:line="240" w:lineRule="auto"/>
              <w:jc w:val="both"/>
              <w:rPr>
                <w:rFonts w:ascii="Arial" w:eastAsia="Arial" w:hAnsi="Arial" w:cs="Arial"/>
              </w:rPr>
            </w:pPr>
          </w:p>
        </w:tc>
        <w:tc>
          <w:tcPr>
            <w:tcW w:w="4819" w:type="dxa"/>
            <w:vAlign w:val="center"/>
          </w:tcPr>
          <w:p w14:paraId="4237190A" w14:textId="77777777" w:rsidR="00CF5830" w:rsidRPr="00853245" w:rsidRDefault="00CF5830" w:rsidP="004D68DD">
            <w:pPr>
              <w:spacing w:after="0" w:line="240" w:lineRule="auto"/>
              <w:jc w:val="both"/>
              <w:rPr>
                <w:rFonts w:ascii="Arial" w:eastAsia="Arial" w:hAnsi="Arial" w:cs="Arial"/>
              </w:rPr>
            </w:pPr>
            <w:proofErr w:type="spellStart"/>
            <w:r w:rsidRPr="00853245">
              <w:rPr>
                <w:rFonts w:ascii="Arial" w:eastAsia="Arial" w:hAnsi="Arial" w:cs="Arial"/>
                <w:b/>
              </w:rPr>
              <w:t>Abstrak</w:t>
            </w:r>
            <w:proofErr w:type="spellEnd"/>
          </w:p>
        </w:tc>
      </w:tr>
      <w:tr w:rsidR="00CF5830" w:rsidRPr="00853245" w14:paraId="74C77FBE" w14:textId="77777777" w:rsidTr="004D68DD">
        <w:tc>
          <w:tcPr>
            <w:tcW w:w="1809" w:type="dxa"/>
            <w:vMerge/>
            <w:shd w:val="clear" w:color="auto" w:fill="F2F2F2"/>
          </w:tcPr>
          <w:p w14:paraId="623D29E3" w14:textId="77777777" w:rsidR="00CF5830" w:rsidRPr="00853245" w:rsidRDefault="00CF5830" w:rsidP="004D68DD">
            <w:pPr>
              <w:widowControl w:val="0"/>
              <w:pBdr>
                <w:top w:val="nil"/>
                <w:left w:val="nil"/>
                <w:bottom w:val="nil"/>
                <w:right w:val="nil"/>
                <w:between w:val="nil"/>
              </w:pBdr>
              <w:spacing w:after="0" w:line="240" w:lineRule="auto"/>
              <w:jc w:val="both"/>
              <w:rPr>
                <w:rFonts w:ascii="Arial" w:eastAsia="Arial" w:hAnsi="Arial" w:cs="Arial"/>
              </w:rPr>
            </w:pPr>
          </w:p>
        </w:tc>
        <w:tc>
          <w:tcPr>
            <w:tcW w:w="284" w:type="dxa"/>
          </w:tcPr>
          <w:p w14:paraId="5F7CCB18" w14:textId="77777777" w:rsidR="00CF5830" w:rsidRPr="00853245" w:rsidRDefault="00CF5830" w:rsidP="004D68DD">
            <w:pPr>
              <w:spacing w:after="0" w:line="240" w:lineRule="auto"/>
              <w:jc w:val="both"/>
              <w:rPr>
                <w:rFonts w:ascii="Arial" w:eastAsia="Arial" w:hAnsi="Arial" w:cs="Arial"/>
              </w:rPr>
            </w:pPr>
          </w:p>
        </w:tc>
        <w:tc>
          <w:tcPr>
            <w:tcW w:w="4819" w:type="dxa"/>
          </w:tcPr>
          <w:p w14:paraId="5817EC4B" w14:textId="77777777" w:rsidR="005D5B74" w:rsidRPr="0028427C" w:rsidRDefault="00CF5830" w:rsidP="00CF5830">
            <w:pPr>
              <w:spacing w:after="0" w:line="240" w:lineRule="auto"/>
              <w:jc w:val="both"/>
              <w:rPr>
                <w:rFonts w:ascii="Arial" w:hAnsi="Arial" w:cs="Arial"/>
                <w:i/>
                <w:sz w:val="16"/>
                <w:szCs w:val="16"/>
                <w:lang w:val="en"/>
              </w:rPr>
            </w:pPr>
            <w:r w:rsidRPr="0028427C">
              <w:rPr>
                <w:rFonts w:ascii="Arial" w:hAnsi="Arial" w:cs="Arial"/>
                <w:i/>
                <w:sz w:val="16"/>
                <w:szCs w:val="16"/>
                <w:lang w:val="en"/>
              </w:rPr>
              <w:t xml:space="preserve"> </w:t>
            </w:r>
            <w:r w:rsidR="00BE37E3" w:rsidRPr="0028427C">
              <w:rPr>
                <w:rFonts w:ascii="Arial" w:hAnsi="Arial" w:cs="Arial"/>
                <w:i/>
                <w:sz w:val="16"/>
                <w:szCs w:val="16"/>
                <w:lang w:val="en"/>
              </w:rPr>
              <w:t xml:space="preserve"> Dunia </w:t>
            </w:r>
            <w:proofErr w:type="spellStart"/>
            <w:r w:rsidR="00BE37E3" w:rsidRPr="0028427C">
              <w:rPr>
                <w:rFonts w:ascii="Arial" w:hAnsi="Arial" w:cs="Arial"/>
                <w:i/>
                <w:sz w:val="16"/>
                <w:szCs w:val="16"/>
                <w:lang w:val="en"/>
              </w:rPr>
              <w:t>pendidikan</w:t>
            </w:r>
            <w:proofErr w:type="spellEnd"/>
            <w:r w:rsidR="00BE37E3" w:rsidRPr="0028427C">
              <w:rPr>
                <w:rFonts w:ascii="Arial" w:hAnsi="Arial" w:cs="Arial"/>
                <w:i/>
                <w:sz w:val="16"/>
                <w:szCs w:val="16"/>
                <w:lang w:val="en"/>
              </w:rPr>
              <w:t xml:space="preserve">, </w:t>
            </w:r>
            <w:proofErr w:type="spellStart"/>
            <w:r w:rsidR="00BE37E3" w:rsidRPr="0028427C">
              <w:rPr>
                <w:rFonts w:ascii="Arial" w:hAnsi="Arial" w:cs="Arial"/>
                <w:i/>
                <w:sz w:val="16"/>
                <w:szCs w:val="16"/>
                <w:lang w:val="en"/>
              </w:rPr>
              <w:t>khususnya</w:t>
            </w:r>
            <w:proofErr w:type="spellEnd"/>
            <w:r w:rsidR="00BE37E3" w:rsidRPr="0028427C">
              <w:rPr>
                <w:rFonts w:ascii="Arial" w:hAnsi="Arial" w:cs="Arial"/>
                <w:i/>
                <w:sz w:val="16"/>
                <w:szCs w:val="16"/>
                <w:lang w:val="en"/>
              </w:rPr>
              <w:t xml:space="preserve"> </w:t>
            </w:r>
            <w:proofErr w:type="spellStart"/>
            <w:r w:rsidR="00BE37E3" w:rsidRPr="0028427C">
              <w:rPr>
                <w:rFonts w:ascii="Arial" w:hAnsi="Arial" w:cs="Arial"/>
                <w:i/>
                <w:sz w:val="16"/>
                <w:szCs w:val="16"/>
                <w:lang w:val="en"/>
              </w:rPr>
              <w:t>teknologi</w:t>
            </w:r>
            <w:proofErr w:type="spellEnd"/>
            <w:r w:rsidR="00BE37E3" w:rsidRPr="0028427C">
              <w:rPr>
                <w:rFonts w:ascii="Arial" w:hAnsi="Arial" w:cs="Arial"/>
                <w:i/>
                <w:sz w:val="16"/>
                <w:szCs w:val="16"/>
                <w:lang w:val="en"/>
              </w:rPr>
              <w:t xml:space="preserve"> </w:t>
            </w:r>
            <w:proofErr w:type="spellStart"/>
            <w:r w:rsidR="00BE37E3" w:rsidRPr="0028427C">
              <w:rPr>
                <w:rFonts w:ascii="Arial" w:hAnsi="Arial" w:cs="Arial"/>
                <w:i/>
                <w:sz w:val="16"/>
                <w:szCs w:val="16"/>
                <w:lang w:val="en"/>
              </w:rPr>
              <w:t>pembelajaran</w:t>
            </w:r>
            <w:proofErr w:type="spellEnd"/>
            <w:r w:rsidR="00BE37E3" w:rsidRPr="0028427C">
              <w:rPr>
                <w:rFonts w:ascii="Arial" w:hAnsi="Arial" w:cs="Arial"/>
                <w:i/>
                <w:sz w:val="16"/>
                <w:szCs w:val="16"/>
                <w:lang w:val="en"/>
              </w:rPr>
              <w:t xml:space="preserve"> </w:t>
            </w:r>
            <w:proofErr w:type="spellStart"/>
            <w:r w:rsidR="00BE37E3" w:rsidRPr="0028427C">
              <w:rPr>
                <w:rFonts w:ascii="Arial" w:hAnsi="Arial" w:cs="Arial"/>
                <w:i/>
                <w:sz w:val="16"/>
                <w:szCs w:val="16"/>
                <w:lang w:val="en"/>
              </w:rPr>
              <w:t>dewasa</w:t>
            </w:r>
            <w:proofErr w:type="spellEnd"/>
            <w:r w:rsidR="00BE37E3" w:rsidRPr="0028427C">
              <w:rPr>
                <w:rFonts w:ascii="Arial" w:hAnsi="Arial" w:cs="Arial"/>
                <w:i/>
                <w:sz w:val="16"/>
                <w:szCs w:val="16"/>
                <w:lang w:val="en"/>
              </w:rPr>
              <w:t xml:space="preserve"> </w:t>
            </w:r>
            <w:proofErr w:type="spellStart"/>
            <w:r w:rsidR="00BE37E3" w:rsidRPr="0028427C">
              <w:rPr>
                <w:rFonts w:ascii="Arial" w:hAnsi="Arial" w:cs="Arial"/>
                <w:i/>
                <w:sz w:val="16"/>
                <w:szCs w:val="16"/>
                <w:lang w:val="en"/>
              </w:rPr>
              <w:t>ini</w:t>
            </w:r>
            <w:proofErr w:type="spellEnd"/>
            <w:r w:rsidR="00BE37E3" w:rsidRPr="0028427C">
              <w:rPr>
                <w:rFonts w:ascii="Arial" w:hAnsi="Arial" w:cs="Arial"/>
                <w:i/>
                <w:sz w:val="16"/>
                <w:szCs w:val="16"/>
                <w:lang w:val="en"/>
              </w:rPr>
              <w:t xml:space="preserve">, facing its own challenges due to the involvement of information and communication technology (ICT) in the learning process. It is very difficult to respond to the globalization of education. When used correctly, various computer devices and connections can help students learn quickly and precisely. To achieve this, human resources who are responsive to the development of information and communication technology (ICT) are needed. If teachers can create ICT-based teaching materials that can increase student creativity, learning will be more enjoyable. By using this teaching material, the learning process will be more interesting and students can become more contextual. If we look carefully, teachers have not succeeded in developing ICT-based learning. Instead, they continue to use a teacher-centered learning approach, which stifles student creativity. Teachers at </w:t>
            </w:r>
            <w:r w:rsidR="007B0C66" w:rsidRPr="0028427C">
              <w:rPr>
                <w:rFonts w:ascii="Arial" w:hAnsi="Arial" w:cs="Arial"/>
                <w:i/>
                <w:sz w:val="16"/>
                <w:szCs w:val="16"/>
                <w:lang w:val="en"/>
              </w:rPr>
              <w:t xml:space="preserve">SD IT </w:t>
            </w:r>
            <w:proofErr w:type="spellStart"/>
            <w:r w:rsidR="007B0C66" w:rsidRPr="0028427C">
              <w:rPr>
                <w:rFonts w:ascii="Arial" w:hAnsi="Arial" w:cs="Arial"/>
                <w:i/>
                <w:sz w:val="16"/>
                <w:szCs w:val="16"/>
                <w:lang w:val="en"/>
              </w:rPr>
              <w:t>Yaumi</w:t>
            </w:r>
            <w:proofErr w:type="spellEnd"/>
            <w:r w:rsidR="007B0C66" w:rsidRPr="0028427C">
              <w:rPr>
                <w:rFonts w:ascii="Arial" w:hAnsi="Arial" w:cs="Arial"/>
                <w:i/>
                <w:sz w:val="16"/>
                <w:szCs w:val="16"/>
                <w:lang w:val="en"/>
              </w:rPr>
              <w:t xml:space="preserve"> Fatimah Pati</w:t>
            </w:r>
            <w:r w:rsidR="00BE37E3" w:rsidRPr="0028427C">
              <w:rPr>
                <w:rFonts w:ascii="Arial" w:hAnsi="Arial" w:cs="Arial"/>
                <w:i/>
                <w:sz w:val="16"/>
                <w:szCs w:val="16"/>
                <w:lang w:val="en"/>
              </w:rPr>
              <w:t xml:space="preserve"> also experience this condition. Some teachers have not been able to implement the ICT-based learning process, especially compiling and making teaching materials, so the learning process is only traditional with lectures and questions and answers. Community service</w:t>
            </w:r>
          </w:p>
          <w:p w14:paraId="51884B8F" w14:textId="79C6BB9A" w:rsidR="00CF5830" w:rsidRPr="0028427C" w:rsidRDefault="00BE37E3" w:rsidP="00CF5830">
            <w:pPr>
              <w:spacing w:after="0" w:line="240" w:lineRule="auto"/>
              <w:jc w:val="both"/>
              <w:rPr>
                <w:rFonts w:ascii="Arial" w:hAnsi="Arial" w:cs="Arial"/>
                <w:i/>
                <w:sz w:val="16"/>
                <w:szCs w:val="16"/>
                <w:lang w:val="en"/>
              </w:rPr>
            </w:pPr>
            <w:r w:rsidRPr="0028427C">
              <w:rPr>
                <w:rFonts w:ascii="Arial" w:hAnsi="Arial" w:cs="Arial"/>
                <w:i/>
                <w:sz w:val="16"/>
                <w:szCs w:val="16"/>
                <w:lang w:val="en"/>
              </w:rPr>
              <w:lastRenderedPageBreak/>
              <w:t xml:space="preserve"> activities will help teachers improve their competence in mastering ICT which is useful in the learning process.</w:t>
            </w:r>
          </w:p>
        </w:tc>
      </w:tr>
      <w:tr w:rsidR="005D5B74" w:rsidRPr="0033520E" w14:paraId="4F871D55" w14:textId="77777777" w:rsidTr="00BB5E1D">
        <w:tc>
          <w:tcPr>
            <w:tcW w:w="6912" w:type="dxa"/>
            <w:gridSpan w:val="3"/>
            <w:shd w:val="clear" w:color="auto" w:fill="auto"/>
          </w:tcPr>
          <w:p w14:paraId="2919DFBC" w14:textId="77777777" w:rsidR="005D5B74" w:rsidRPr="0033520E" w:rsidRDefault="005D5B74" w:rsidP="00BB5E1D">
            <w:pPr>
              <w:spacing w:after="0" w:line="240" w:lineRule="auto"/>
              <w:jc w:val="both"/>
              <w:rPr>
                <w:rFonts w:ascii="Arial" w:eastAsia="Arial" w:hAnsi="Arial" w:cs="Arial"/>
                <w:b/>
                <w:sz w:val="6"/>
                <w:szCs w:val="6"/>
              </w:rPr>
            </w:pPr>
          </w:p>
          <w:p w14:paraId="60A8F5A7" w14:textId="77777777" w:rsidR="005D5B74" w:rsidRPr="0033520E" w:rsidRDefault="005D5B74" w:rsidP="00BB5E1D">
            <w:pPr>
              <w:spacing w:after="0" w:line="240" w:lineRule="auto"/>
              <w:jc w:val="both"/>
              <w:rPr>
                <w:rFonts w:ascii="Arial" w:eastAsia="Arial" w:hAnsi="Arial" w:cs="Arial"/>
                <w:b/>
                <w:i/>
                <w:sz w:val="14"/>
                <w:szCs w:val="14"/>
              </w:rPr>
            </w:pPr>
            <w:r w:rsidRPr="0033520E">
              <w:rPr>
                <w:rFonts w:ascii="Arial" w:eastAsia="Arial" w:hAnsi="Arial" w:cs="Arial"/>
                <w:b/>
                <w:i/>
                <w:sz w:val="14"/>
                <w:szCs w:val="14"/>
              </w:rPr>
              <w:t xml:space="preserve">Cara </w:t>
            </w:r>
            <w:proofErr w:type="spellStart"/>
            <w:r w:rsidRPr="0033520E">
              <w:rPr>
                <w:rFonts w:ascii="Arial" w:eastAsia="Arial" w:hAnsi="Arial" w:cs="Arial"/>
                <w:b/>
                <w:i/>
                <w:sz w:val="14"/>
                <w:szCs w:val="14"/>
              </w:rPr>
              <w:t>mensitasi</w:t>
            </w:r>
            <w:proofErr w:type="spellEnd"/>
            <w:r w:rsidRPr="0033520E">
              <w:rPr>
                <w:rFonts w:ascii="Arial" w:eastAsia="Arial" w:hAnsi="Arial" w:cs="Arial"/>
                <w:b/>
                <w:i/>
                <w:sz w:val="14"/>
                <w:szCs w:val="14"/>
              </w:rPr>
              <w:t xml:space="preserve"> </w:t>
            </w:r>
            <w:proofErr w:type="spellStart"/>
            <w:r w:rsidRPr="0033520E">
              <w:rPr>
                <w:rFonts w:ascii="Arial" w:eastAsia="Arial" w:hAnsi="Arial" w:cs="Arial"/>
                <w:b/>
                <w:i/>
                <w:sz w:val="14"/>
                <w:szCs w:val="14"/>
              </w:rPr>
              <w:t>artikel</w:t>
            </w:r>
            <w:proofErr w:type="spellEnd"/>
            <w:r w:rsidRPr="0033520E">
              <w:rPr>
                <w:rFonts w:ascii="Arial" w:eastAsia="Arial" w:hAnsi="Arial" w:cs="Arial"/>
                <w:b/>
                <w:i/>
                <w:sz w:val="14"/>
                <w:szCs w:val="14"/>
              </w:rPr>
              <w:t>:</w:t>
            </w:r>
          </w:p>
          <w:p w14:paraId="4CE4F703" w14:textId="57B02616" w:rsidR="005D5B74" w:rsidRPr="0033520E" w:rsidRDefault="005D5B74" w:rsidP="00BB5E1D">
            <w:pPr>
              <w:spacing w:after="0" w:line="240" w:lineRule="auto"/>
              <w:jc w:val="both"/>
              <w:rPr>
                <w:rFonts w:ascii="Arial" w:eastAsia="Arial" w:hAnsi="Arial" w:cs="Arial"/>
                <w:b/>
                <w:i/>
                <w:sz w:val="16"/>
                <w:szCs w:val="16"/>
                <w:lang w:val="id-ID"/>
              </w:rPr>
            </w:pPr>
            <w:r w:rsidRPr="005D5B74">
              <w:rPr>
                <w:rFonts w:ascii="Arial" w:hAnsi="Arial" w:cs="Arial"/>
                <w:sz w:val="16"/>
                <w:szCs w:val="16"/>
              </w:rPr>
              <w:t xml:space="preserve">Adin </w:t>
            </w:r>
            <w:proofErr w:type="spellStart"/>
            <w:proofErr w:type="gramStart"/>
            <w:r w:rsidRPr="005D5B74">
              <w:rPr>
                <w:rFonts w:ascii="Arial" w:hAnsi="Arial" w:cs="Arial"/>
                <w:sz w:val="16"/>
                <w:szCs w:val="16"/>
              </w:rPr>
              <w:t>Suryadin</w:t>
            </w:r>
            <w:proofErr w:type="spellEnd"/>
            <w:r w:rsidRPr="0033520E">
              <w:rPr>
                <w:rFonts w:ascii="Arial" w:hAnsi="Arial" w:cs="Arial"/>
                <w:sz w:val="16"/>
                <w:szCs w:val="16"/>
              </w:rPr>
              <w:t>.(</w:t>
            </w:r>
            <w:proofErr w:type="gramEnd"/>
            <w:r w:rsidRPr="0033520E">
              <w:rPr>
                <w:rFonts w:ascii="Arial" w:hAnsi="Arial" w:cs="Arial"/>
                <w:sz w:val="16"/>
                <w:szCs w:val="16"/>
              </w:rPr>
              <w:t xml:space="preserve">2023). </w:t>
            </w:r>
            <w:proofErr w:type="spellStart"/>
            <w:r w:rsidRPr="005D5B74">
              <w:rPr>
                <w:rFonts w:ascii="Arial" w:hAnsi="Arial" w:cs="Arial"/>
                <w:sz w:val="16"/>
                <w:szCs w:val="16"/>
              </w:rPr>
              <w:t>Peningkatan</w:t>
            </w:r>
            <w:proofErr w:type="spellEnd"/>
            <w:r w:rsidRPr="005D5B74">
              <w:rPr>
                <w:rFonts w:ascii="Arial" w:hAnsi="Arial" w:cs="Arial"/>
                <w:sz w:val="16"/>
                <w:szCs w:val="16"/>
              </w:rPr>
              <w:t xml:space="preserve"> </w:t>
            </w:r>
            <w:proofErr w:type="spellStart"/>
            <w:r w:rsidRPr="005D5B74">
              <w:rPr>
                <w:rFonts w:ascii="Arial" w:hAnsi="Arial" w:cs="Arial"/>
                <w:sz w:val="16"/>
                <w:szCs w:val="16"/>
              </w:rPr>
              <w:t>Kompetensi</w:t>
            </w:r>
            <w:proofErr w:type="spellEnd"/>
            <w:r w:rsidRPr="005D5B74">
              <w:rPr>
                <w:rFonts w:ascii="Arial" w:hAnsi="Arial" w:cs="Arial"/>
                <w:sz w:val="16"/>
                <w:szCs w:val="16"/>
              </w:rPr>
              <w:t xml:space="preserve"> Guru Pada </w:t>
            </w:r>
            <w:proofErr w:type="spellStart"/>
            <w:r w:rsidRPr="005D5B74">
              <w:rPr>
                <w:rFonts w:ascii="Arial" w:hAnsi="Arial" w:cs="Arial"/>
                <w:sz w:val="16"/>
                <w:szCs w:val="16"/>
              </w:rPr>
              <w:t>Pembelajaran</w:t>
            </w:r>
            <w:proofErr w:type="spellEnd"/>
            <w:r w:rsidRPr="005D5B74">
              <w:rPr>
                <w:rFonts w:ascii="Arial" w:hAnsi="Arial" w:cs="Arial"/>
                <w:sz w:val="16"/>
                <w:szCs w:val="16"/>
              </w:rPr>
              <w:t xml:space="preserve"> </w:t>
            </w:r>
            <w:proofErr w:type="spellStart"/>
            <w:r w:rsidRPr="005D5B74">
              <w:rPr>
                <w:rFonts w:ascii="Arial" w:hAnsi="Arial" w:cs="Arial"/>
                <w:sz w:val="16"/>
                <w:szCs w:val="16"/>
              </w:rPr>
              <w:t>Berbasis</w:t>
            </w:r>
            <w:proofErr w:type="spellEnd"/>
            <w:r w:rsidRPr="005D5B74">
              <w:rPr>
                <w:rFonts w:ascii="Arial" w:hAnsi="Arial" w:cs="Arial"/>
                <w:sz w:val="16"/>
                <w:szCs w:val="16"/>
              </w:rPr>
              <w:t xml:space="preserve"> </w:t>
            </w:r>
            <w:proofErr w:type="spellStart"/>
            <w:r w:rsidRPr="005D5B74">
              <w:rPr>
                <w:rFonts w:ascii="Arial" w:hAnsi="Arial" w:cs="Arial"/>
                <w:sz w:val="16"/>
                <w:szCs w:val="16"/>
              </w:rPr>
              <w:t>Ict</w:t>
            </w:r>
            <w:proofErr w:type="spellEnd"/>
            <w:r w:rsidRPr="005D5B74">
              <w:rPr>
                <w:rFonts w:ascii="Arial" w:hAnsi="Arial" w:cs="Arial"/>
                <w:sz w:val="16"/>
                <w:szCs w:val="16"/>
              </w:rPr>
              <w:t xml:space="preserve"> Di Sd It </w:t>
            </w:r>
            <w:proofErr w:type="spellStart"/>
            <w:r w:rsidRPr="005D5B74">
              <w:rPr>
                <w:rFonts w:ascii="Arial" w:hAnsi="Arial" w:cs="Arial"/>
                <w:sz w:val="16"/>
                <w:szCs w:val="16"/>
              </w:rPr>
              <w:t>Yaumi</w:t>
            </w:r>
            <w:proofErr w:type="spellEnd"/>
            <w:r w:rsidRPr="005D5B74">
              <w:rPr>
                <w:rFonts w:ascii="Arial" w:hAnsi="Arial" w:cs="Arial"/>
                <w:sz w:val="16"/>
                <w:szCs w:val="16"/>
              </w:rPr>
              <w:t xml:space="preserve"> Fatimah Pati</w:t>
            </w:r>
            <w:r w:rsidRPr="0033520E">
              <w:rPr>
                <w:rFonts w:ascii="Arial" w:hAnsi="Arial" w:cs="Arial"/>
                <w:sz w:val="16"/>
                <w:szCs w:val="16"/>
              </w:rPr>
              <w:t xml:space="preserve">. </w:t>
            </w:r>
            <w:r w:rsidRPr="0033520E">
              <w:rPr>
                <w:rFonts w:ascii="Arial" w:hAnsi="Arial" w:cs="Arial"/>
                <w:i/>
                <w:sz w:val="16"/>
                <w:szCs w:val="16"/>
                <w:lang w:val="id-ID"/>
              </w:rPr>
              <w:t>MUJAHADA</w:t>
            </w:r>
            <w:r w:rsidRPr="0033520E">
              <w:rPr>
                <w:rFonts w:ascii="Arial" w:hAnsi="Arial" w:cs="Arial"/>
                <w:i/>
                <w:sz w:val="16"/>
                <w:szCs w:val="16"/>
              </w:rPr>
              <w:t xml:space="preserve">: </w:t>
            </w:r>
            <w:proofErr w:type="spellStart"/>
            <w:r w:rsidRPr="0033520E">
              <w:rPr>
                <w:rFonts w:ascii="Arial" w:hAnsi="Arial" w:cs="Arial"/>
                <w:i/>
                <w:sz w:val="16"/>
                <w:szCs w:val="16"/>
              </w:rPr>
              <w:t>Jurnal</w:t>
            </w:r>
            <w:proofErr w:type="spellEnd"/>
            <w:r w:rsidRPr="0033520E">
              <w:rPr>
                <w:rFonts w:ascii="Arial" w:hAnsi="Arial" w:cs="Arial"/>
                <w:i/>
                <w:sz w:val="16"/>
                <w:szCs w:val="16"/>
              </w:rPr>
              <w:t xml:space="preserve"> </w:t>
            </w:r>
            <w:proofErr w:type="spellStart"/>
            <w:r w:rsidRPr="0033520E">
              <w:rPr>
                <w:rFonts w:ascii="Arial" w:hAnsi="Arial" w:cs="Arial"/>
                <w:i/>
                <w:sz w:val="16"/>
                <w:szCs w:val="16"/>
              </w:rPr>
              <w:t>Pengabdian</w:t>
            </w:r>
            <w:proofErr w:type="spellEnd"/>
            <w:r w:rsidRPr="0033520E">
              <w:rPr>
                <w:rFonts w:ascii="Arial" w:hAnsi="Arial" w:cs="Arial"/>
                <w:i/>
                <w:sz w:val="16"/>
                <w:szCs w:val="16"/>
              </w:rPr>
              <w:t xml:space="preserve"> </w:t>
            </w:r>
            <w:proofErr w:type="spellStart"/>
            <w:r w:rsidRPr="0033520E">
              <w:rPr>
                <w:rFonts w:ascii="Arial" w:hAnsi="Arial" w:cs="Arial"/>
                <w:i/>
                <w:sz w:val="16"/>
                <w:szCs w:val="16"/>
              </w:rPr>
              <w:t>kepada</w:t>
            </w:r>
            <w:proofErr w:type="spellEnd"/>
            <w:r w:rsidRPr="0033520E">
              <w:rPr>
                <w:rFonts w:ascii="Arial" w:hAnsi="Arial" w:cs="Arial"/>
                <w:i/>
                <w:sz w:val="16"/>
                <w:szCs w:val="16"/>
              </w:rPr>
              <w:t xml:space="preserve"> Masyarakat</w:t>
            </w:r>
            <w:r w:rsidRPr="0033520E">
              <w:rPr>
                <w:rFonts w:ascii="Arial" w:hAnsi="Arial" w:cs="Arial"/>
                <w:sz w:val="16"/>
                <w:szCs w:val="16"/>
              </w:rPr>
              <w:t>,</w:t>
            </w:r>
            <w:r w:rsidRPr="0033520E">
              <w:rPr>
                <w:rFonts w:ascii="Arial" w:hAnsi="Arial" w:cs="Arial"/>
                <w:spacing w:val="1"/>
                <w:sz w:val="16"/>
                <w:szCs w:val="16"/>
              </w:rPr>
              <w:t xml:space="preserve"> </w:t>
            </w:r>
            <w:r w:rsidRPr="0033520E">
              <w:rPr>
                <w:rFonts w:ascii="Arial" w:hAnsi="Arial" w:cs="Arial"/>
                <w:i/>
                <w:sz w:val="16"/>
                <w:szCs w:val="16"/>
              </w:rPr>
              <w:t>1</w:t>
            </w:r>
            <w:r w:rsidRPr="0033520E">
              <w:rPr>
                <w:rFonts w:ascii="Arial" w:hAnsi="Arial" w:cs="Arial"/>
                <w:sz w:val="16"/>
                <w:szCs w:val="16"/>
              </w:rPr>
              <w:t>(1),</w:t>
            </w:r>
            <w:r w:rsidRPr="0033520E">
              <w:rPr>
                <w:rFonts w:ascii="Arial" w:hAnsi="Arial" w:cs="Arial"/>
                <w:spacing w:val="-1"/>
                <w:sz w:val="16"/>
                <w:szCs w:val="16"/>
              </w:rPr>
              <w:t xml:space="preserve"> </w:t>
            </w:r>
            <w:r w:rsidR="00E30D4C">
              <w:rPr>
                <w:rFonts w:ascii="Arial" w:hAnsi="Arial" w:cs="Arial"/>
                <w:sz w:val="16"/>
                <w:szCs w:val="16"/>
              </w:rPr>
              <w:t>78</w:t>
            </w:r>
            <w:r w:rsidRPr="0033520E">
              <w:rPr>
                <w:rFonts w:ascii="Arial" w:hAnsi="Arial" w:cs="Arial"/>
                <w:sz w:val="16"/>
                <w:szCs w:val="16"/>
              </w:rPr>
              <w:t>-</w:t>
            </w:r>
            <w:r>
              <w:rPr>
                <w:rFonts w:ascii="Arial" w:hAnsi="Arial" w:cs="Arial"/>
                <w:sz w:val="16"/>
                <w:szCs w:val="16"/>
              </w:rPr>
              <w:t>8</w:t>
            </w:r>
            <w:r w:rsidR="00E30D4C">
              <w:rPr>
                <w:rFonts w:ascii="Arial" w:hAnsi="Arial" w:cs="Arial"/>
                <w:sz w:val="16"/>
                <w:szCs w:val="16"/>
              </w:rPr>
              <w:t>2</w:t>
            </w:r>
            <w:r w:rsidRPr="0033520E">
              <w:rPr>
                <w:rFonts w:ascii="Arial" w:hAnsi="Arial" w:cs="Arial"/>
                <w:sz w:val="16"/>
                <w:szCs w:val="16"/>
              </w:rPr>
              <w:t>.</w:t>
            </w:r>
            <w:r w:rsidRPr="0033520E">
              <w:rPr>
                <w:rFonts w:ascii="Arial" w:eastAsia="Arial" w:hAnsi="Arial" w:cs="Arial"/>
                <w:b/>
                <w:i/>
                <w:sz w:val="16"/>
                <w:szCs w:val="16"/>
                <w:lang w:val="id-ID"/>
              </w:rPr>
              <w:t xml:space="preserve"> </w:t>
            </w:r>
            <w:r w:rsidRPr="0033520E">
              <w:rPr>
                <w:rFonts w:ascii="Arial" w:eastAsia="Arial" w:hAnsi="Arial" w:cs="Arial"/>
                <w:b/>
                <w:sz w:val="14"/>
                <w:szCs w:val="14"/>
                <w:lang w:val="id-ID"/>
              </w:rPr>
              <w:t xml:space="preserve"> </w:t>
            </w:r>
            <w:r w:rsidRPr="0033520E">
              <w:rPr>
                <w:rFonts w:ascii="Arial" w:eastAsia="Arial" w:hAnsi="Arial" w:cs="Arial"/>
                <w:b/>
                <w:sz w:val="14"/>
                <w:szCs w:val="14"/>
              </w:rPr>
              <w:t>https://doi.org/</w:t>
            </w:r>
            <w:r w:rsidRPr="0033520E">
              <w:rPr>
                <w:rFonts w:ascii="Arial" w:eastAsia="Arial" w:hAnsi="Arial" w:cs="Arial"/>
                <w:b/>
                <w:sz w:val="14"/>
                <w:szCs w:val="14"/>
                <w:lang w:val="id-ID"/>
              </w:rPr>
              <w:t>.........</w:t>
            </w:r>
          </w:p>
          <w:p w14:paraId="06E504C9" w14:textId="77777777" w:rsidR="005D5B74" w:rsidRPr="0033520E" w:rsidRDefault="005D5B74" w:rsidP="00BB5E1D">
            <w:pPr>
              <w:spacing w:after="0" w:line="240" w:lineRule="auto"/>
              <w:jc w:val="both"/>
              <w:rPr>
                <w:rFonts w:ascii="Arial" w:eastAsia="Arial" w:hAnsi="Arial" w:cs="Arial"/>
                <w:b/>
                <w:i/>
                <w:sz w:val="14"/>
                <w:szCs w:val="14"/>
                <w:lang w:val="id-ID"/>
              </w:rPr>
            </w:pPr>
          </w:p>
          <w:p w14:paraId="1AF54C91" w14:textId="77777777" w:rsidR="005D5B74" w:rsidRPr="0033520E" w:rsidRDefault="005D5B74" w:rsidP="00BB5E1D">
            <w:pPr>
              <w:spacing w:after="0" w:line="240" w:lineRule="auto"/>
              <w:jc w:val="both"/>
              <w:rPr>
                <w:rFonts w:ascii="Arial" w:eastAsia="Arial" w:hAnsi="Arial" w:cs="Arial"/>
                <w:i/>
                <w:sz w:val="6"/>
                <w:szCs w:val="6"/>
              </w:rPr>
            </w:pPr>
          </w:p>
        </w:tc>
      </w:tr>
    </w:tbl>
    <w:p w14:paraId="7E26C373" w14:textId="1235971C" w:rsidR="00CF5830" w:rsidRDefault="00CF5830" w:rsidP="00CF5830">
      <w:pPr>
        <w:jc w:val="both"/>
        <w:rPr>
          <w:rFonts w:ascii="Arial" w:eastAsia="Arial" w:hAnsi="Arial" w:cs="Arial"/>
          <w:b/>
          <w:sz w:val="20"/>
          <w:szCs w:val="20"/>
        </w:rPr>
      </w:pPr>
    </w:p>
    <w:p w14:paraId="2CF2CD9D" w14:textId="77777777" w:rsidR="005D5B74" w:rsidRDefault="005D5B74" w:rsidP="00CF5830">
      <w:pPr>
        <w:jc w:val="both"/>
        <w:rPr>
          <w:rFonts w:ascii="Arial" w:eastAsia="Arial" w:hAnsi="Arial" w:cs="Arial"/>
          <w:b/>
          <w:sz w:val="20"/>
          <w:szCs w:val="20"/>
        </w:rPr>
      </w:pPr>
    </w:p>
    <w:p w14:paraId="30251335" w14:textId="77777777" w:rsidR="00CF5830" w:rsidRPr="004B01EA" w:rsidRDefault="00CF5830" w:rsidP="00CF5830">
      <w:pPr>
        <w:jc w:val="both"/>
        <w:rPr>
          <w:rFonts w:ascii="Arial" w:eastAsia="Arial" w:hAnsi="Arial" w:cs="Arial"/>
          <w:b/>
          <w:sz w:val="20"/>
          <w:szCs w:val="20"/>
        </w:rPr>
      </w:pPr>
      <w:r w:rsidRPr="004B01EA">
        <w:rPr>
          <w:rFonts w:ascii="Arial" w:eastAsia="Arial" w:hAnsi="Arial" w:cs="Arial"/>
          <w:b/>
          <w:sz w:val="20"/>
          <w:szCs w:val="20"/>
        </w:rPr>
        <w:t>PENDAHULUAN</w:t>
      </w:r>
    </w:p>
    <w:p w14:paraId="7C494DE7" w14:textId="70E69777" w:rsidR="00EF519E" w:rsidRPr="00EF519E" w:rsidRDefault="009D15A9" w:rsidP="005314BB">
      <w:pPr>
        <w:ind w:right="96" w:firstLine="426"/>
        <w:jc w:val="both"/>
        <w:rPr>
          <w:rFonts w:ascii="Arial" w:eastAsia="Arial" w:hAnsi="Arial" w:cs="Arial"/>
          <w:sz w:val="20"/>
          <w:szCs w:val="20"/>
        </w:rPr>
      </w:pPr>
      <w:r w:rsidRPr="009D15A9">
        <w:rPr>
          <w:rFonts w:ascii="Arial" w:eastAsia="Arial" w:hAnsi="Arial" w:cs="Arial"/>
          <w:sz w:val="20"/>
          <w:szCs w:val="20"/>
        </w:rPr>
        <w:t xml:space="preserve">Dunia </w:t>
      </w:r>
      <w:proofErr w:type="spellStart"/>
      <w:r w:rsidRPr="009D15A9">
        <w:rPr>
          <w:rFonts w:ascii="Arial" w:eastAsia="Arial" w:hAnsi="Arial" w:cs="Arial"/>
          <w:sz w:val="20"/>
          <w:szCs w:val="20"/>
        </w:rPr>
        <w:t>pendidikan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khususnya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teknologi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pembelajaran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dewasa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ini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menghadapi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tantangan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tersendiri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karena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keterlibatan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teknologi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informasi</w:t>
      </w:r>
      <w:proofErr w:type="spellEnd"/>
      <w:r w:rsidRPr="009D15A9">
        <w:rPr>
          <w:rFonts w:ascii="Arial" w:eastAsia="Arial" w:hAnsi="Arial" w:cs="Arial"/>
          <w:sz w:val="20"/>
          <w:szCs w:val="20"/>
        </w:rPr>
        <w:t xml:space="preserve"> dan </w:t>
      </w:r>
      <w:proofErr w:type="spellStart"/>
      <w:r w:rsidRPr="009D15A9">
        <w:rPr>
          <w:rFonts w:ascii="Arial" w:eastAsia="Arial" w:hAnsi="Arial" w:cs="Arial"/>
          <w:sz w:val="20"/>
          <w:szCs w:val="20"/>
        </w:rPr>
        <w:t>komunikasi</w:t>
      </w:r>
      <w:proofErr w:type="spellEnd"/>
      <w:r w:rsidRPr="009D15A9">
        <w:rPr>
          <w:rFonts w:ascii="Arial" w:eastAsia="Arial" w:hAnsi="Arial" w:cs="Arial"/>
          <w:sz w:val="20"/>
          <w:szCs w:val="20"/>
        </w:rPr>
        <w:t xml:space="preserve"> (TIK) </w:t>
      </w:r>
      <w:proofErr w:type="spellStart"/>
      <w:r w:rsidRPr="009D15A9">
        <w:rPr>
          <w:rFonts w:ascii="Arial" w:eastAsia="Arial" w:hAnsi="Arial" w:cs="Arial"/>
          <w:sz w:val="20"/>
          <w:szCs w:val="20"/>
        </w:rPr>
        <w:t>dalam</w:t>
      </w:r>
      <w:proofErr w:type="spellEnd"/>
      <w:r w:rsidRPr="009D15A9">
        <w:rPr>
          <w:rFonts w:ascii="Arial" w:eastAsia="Arial" w:hAnsi="Arial" w:cs="Arial"/>
          <w:sz w:val="20"/>
          <w:szCs w:val="20"/>
        </w:rPr>
        <w:t xml:space="preserve"> proses </w:t>
      </w:r>
      <w:proofErr w:type="spellStart"/>
      <w:r w:rsidRPr="009D15A9">
        <w:rPr>
          <w:rFonts w:ascii="Arial" w:eastAsia="Arial" w:hAnsi="Arial" w:cs="Arial"/>
          <w:sz w:val="20"/>
          <w:szCs w:val="20"/>
        </w:rPr>
        <w:t>pembelajaran</w:t>
      </w:r>
      <w:proofErr w:type="spellEnd"/>
      <w:r w:rsidRPr="009D15A9">
        <w:rPr>
          <w:rFonts w:ascii="Arial" w:eastAsia="Arial" w:hAnsi="Arial" w:cs="Arial"/>
          <w:sz w:val="20"/>
          <w:szCs w:val="20"/>
        </w:rPr>
        <w:t xml:space="preserve">. Sulit </w:t>
      </w:r>
      <w:proofErr w:type="spellStart"/>
      <w:r w:rsidRPr="009D15A9">
        <w:rPr>
          <w:rFonts w:ascii="Arial" w:eastAsia="Arial" w:hAnsi="Arial" w:cs="Arial"/>
          <w:sz w:val="20"/>
          <w:szCs w:val="20"/>
        </w:rPr>
        <w:t>untuk</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menjawab</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tantangan</w:t>
      </w:r>
      <w:proofErr w:type="spellEnd"/>
      <w:r w:rsidRPr="009D15A9">
        <w:rPr>
          <w:rFonts w:ascii="Arial" w:eastAsia="Arial" w:hAnsi="Arial" w:cs="Arial"/>
          <w:sz w:val="20"/>
          <w:szCs w:val="20"/>
        </w:rPr>
        <w:t xml:space="preserve"> yang </w:t>
      </w:r>
      <w:proofErr w:type="spellStart"/>
      <w:r w:rsidRPr="009D15A9">
        <w:rPr>
          <w:rFonts w:ascii="Arial" w:eastAsia="Arial" w:hAnsi="Arial" w:cs="Arial"/>
          <w:sz w:val="20"/>
          <w:szCs w:val="20"/>
        </w:rPr>
        <w:t>timbul</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karena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globalisasi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pendidikan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Apabila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digunakan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dengan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benar</w:t>
      </w:r>
      <w:proofErr w:type="spellEnd"/>
      <w:r w:rsidRPr="009D15A9">
        <w:rPr>
          <w:rFonts w:ascii="Arial" w:eastAsia="Arial" w:hAnsi="Arial" w:cs="Arial"/>
          <w:sz w:val="20"/>
          <w:szCs w:val="20"/>
        </w:rPr>
        <w:t xml:space="preserve"> dan </w:t>
      </w:r>
      <w:proofErr w:type="spellStart"/>
      <w:r w:rsidRPr="009D15A9">
        <w:rPr>
          <w:rFonts w:ascii="Arial" w:eastAsia="Arial" w:hAnsi="Arial" w:cs="Arial"/>
          <w:sz w:val="20"/>
          <w:szCs w:val="20"/>
        </w:rPr>
        <w:t>tepat</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berbagai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perangkat</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komputer</w:t>
      </w:r>
      <w:proofErr w:type="spellEnd"/>
      <w:r w:rsidRPr="009D15A9">
        <w:rPr>
          <w:rFonts w:ascii="Arial" w:eastAsia="Arial" w:hAnsi="Arial" w:cs="Arial"/>
          <w:sz w:val="20"/>
          <w:szCs w:val="20"/>
        </w:rPr>
        <w:t xml:space="preserve"> dan </w:t>
      </w:r>
      <w:proofErr w:type="spellStart"/>
      <w:r w:rsidRPr="009D15A9">
        <w:rPr>
          <w:rFonts w:ascii="Arial" w:eastAsia="Arial" w:hAnsi="Arial" w:cs="Arial"/>
          <w:sz w:val="20"/>
          <w:szCs w:val="20"/>
        </w:rPr>
        <w:t>koneksinya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dapat</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membantu</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peserta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belajar</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secara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cepat</w:t>
      </w:r>
      <w:proofErr w:type="spellEnd"/>
      <w:r w:rsidRPr="009D15A9">
        <w:rPr>
          <w:rFonts w:ascii="Arial" w:eastAsia="Arial" w:hAnsi="Arial" w:cs="Arial"/>
          <w:sz w:val="20"/>
          <w:szCs w:val="20"/>
        </w:rPr>
        <w:t xml:space="preserve"> dan </w:t>
      </w:r>
      <w:proofErr w:type="spellStart"/>
      <w:r w:rsidRPr="009D15A9">
        <w:rPr>
          <w:rFonts w:ascii="Arial" w:eastAsia="Arial" w:hAnsi="Arial" w:cs="Arial"/>
          <w:sz w:val="20"/>
          <w:szCs w:val="20"/>
        </w:rPr>
        <w:t>akurat</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Untuk</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mencapai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hal</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ini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diperlukan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sumber</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daya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manusia</w:t>
      </w:r>
      <w:proofErr w:type="spellEnd"/>
      <w:r w:rsidRPr="009D15A9">
        <w:rPr>
          <w:rFonts w:ascii="Arial" w:eastAsia="Arial" w:hAnsi="Arial" w:cs="Arial"/>
          <w:sz w:val="20"/>
          <w:szCs w:val="20"/>
        </w:rPr>
        <w:t xml:space="preserve"> yang </w:t>
      </w:r>
      <w:proofErr w:type="spellStart"/>
      <w:r w:rsidRPr="009D15A9">
        <w:rPr>
          <w:rFonts w:ascii="Arial" w:eastAsia="Arial" w:hAnsi="Arial" w:cs="Arial"/>
          <w:sz w:val="20"/>
          <w:szCs w:val="20"/>
        </w:rPr>
        <w:t>tanggap</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terhadap</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perkembangan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teknologi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informasi</w:t>
      </w:r>
      <w:proofErr w:type="spellEnd"/>
      <w:r w:rsidRPr="009D15A9">
        <w:rPr>
          <w:rFonts w:ascii="Arial" w:eastAsia="Arial" w:hAnsi="Arial" w:cs="Arial"/>
          <w:sz w:val="20"/>
          <w:szCs w:val="20"/>
        </w:rPr>
        <w:t xml:space="preserve"> (TIK).</w:t>
      </w:r>
      <w:r w:rsidR="005D5B74">
        <w:rPr>
          <w:rStyle w:val="FootnoteReference"/>
          <w:rFonts w:ascii="Arial" w:eastAsia="Arial" w:hAnsi="Arial" w:cs="Arial"/>
          <w:sz w:val="20"/>
          <w:szCs w:val="20"/>
        </w:rPr>
        <w:footnoteReference w:id="1"/>
      </w:r>
    </w:p>
    <w:p w14:paraId="233E9194" w14:textId="0B04A7C2" w:rsidR="00EF519E" w:rsidRPr="00EF519E" w:rsidRDefault="009D15A9" w:rsidP="005314BB">
      <w:pPr>
        <w:ind w:right="96" w:firstLine="426"/>
        <w:jc w:val="both"/>
        <w:rPr>
          <w:rFonts w:ascii="Arial" w:eastAsia="Arial" w:hAnsi="Arial" w:cs="Arial"/>
          <w:sz w:val="20"/>
          <w:szCs w:val="20"/>
        </w:rPr>
      </w:pPr>
      <w:r>
        <w:rPr>
          <w:rFonts w:ascii="Arial" w:eastAsia="Arial" w:hAnsi="Arial" w:cs="Arial"/>
          <w:sz w:val="20"/>
          <w:szCs w:val="20"/>
        </w:rPr>
        <w:t xml:space="preserve"> </w:t>
      </w:r>
      <w:r w:rsidRPr="009D15A9">
        <w:rPr>
          <w:rFonts w:ascii="Arial" w:eastAsia="Arial" w:hAnsi="Arial" w:cs="Arial"/>
          <w:sz w:val="20"/>
          <w:szCs w:val="20"/>
        </w:rPr>
        <w:t xml:space="preserve">Ini </w:t>
      </w:r>
      <w:proofErr w:type="spellStart"/>
      <w:r w:rsidRPr="009D15A9">
        <w:rPr>
          <w:rFonts w:ascii="Arial" w:eastAsia="Arial" w:hAnsi="Arial" w:cs="Arial"/>
          <w:sz w:val="20"/>
          <w:szCs w:val="20"/>
        </w:rPr>
        <w:t>berarti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bahwa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teknologi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informasi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mencakup</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lebih</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dari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sekedar</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kemampuan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untuk</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menggunakan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komputer</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itu</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mencakup</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cara-cara</w:t>
      </w:r>
      <w:proofErr w:type="spellEnd"/>
      <w:r w:rsidRPr="009D15A9">
        <w:rPr>
          <w:rFonts w:ascii="Arial" w:eastAsia="Arial" w:hAnsi="Arial" w:cs="Arial"/>
          <w:sz w:val="20"/>
          <w:szCs w:val="20"/>
        </w:rPr>
        <w:t xml:space="preserve"> di mana orang </w:t>
      </w:r>
      <w:proofErr w:type="spellStart"/>
      <w:r w:rsidRPr="009D15A9">
        <w:rPr>
          <w:rFonts w:ascii="Arial" w:eastAsia="Arial" w:hAnsi="Arial" w:cs="Arial"/>
          <w:sz w:val="20"/>
          <w:szCs w:val="20"/>
        </w:rPr>
        <w:t>dapat</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bekerja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sama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berkomunikasi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melakukan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penelitian</w:t>
      </w:r>
      <w:proofErr w:type="spellEnd"/>
      <w:r w:rsidRPr="009D15A9">
        <w:rPr>
          <w:rFonts w:ascii="Arial" w:eastAsia="Arial" w:hAnsi="Arial" w:cs="Arial"/>
          <w:sz w:val="20"/>
          <w:szCs w:val="20"/>
        </w:rPr>
        <w:t xml:space="preserve">, dan </w:t>
      </w:r>
      <w:proofErr w:type="spellStart"/>
      <w:r w:rsidRPr="009D15A9">
        <w:rPr>
          <w:rFonts w:ascii="Arial" w:eastAsia="Arial" w:hAnsi="Arial" w:cs="Arial"/>
          <w:sz w:val="20"/>
          <w:szCs w:val="20"/>
        </w:rPr>
        <w:t>menyelesaikan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berbagai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masalah</w:t>
      </w:r>
      <w:proofErr w:type="spellEnd"/>
      <w:r w:rsidRPr="009D15A9">
        <w:rPr>
          <w:rFonts w:ascii="Arial" w:eastAsia="Arial" w:hAnsi="Arial" w:cs="Arial"/>
          <w:sz w:val="20"/>
          <w:szCs w:val="20"/>
        </w:rPr>
        <w:t xml:space="preserve"> yang </w:t>
      </w:r>
      <w:proofErr w:type="spellStart"/>
      <w:r w:rsidRPr="009D15A9">
        <w:rPr>
          <w:rFonts w:ascii="Arial" w:eastAsia="Arial" w:hAnsi="Arial" w:cs="Arial"/>
          <w:sz w:val="20"/>
          <w:szCs w:val="20"/>
        </w:rPr>
        <w:t>muncul</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dalam</w:t>
      </w:r>
      <w:proofErr w:type="spellEnd"/>
      <w:r w:rsidRPr="009D15A9">
        <w:rPr>
          <w:rFonts w:ascii="Arial" w:eastAsia="Arial" w:hAnsi="Arial" w:cs="Arial"/>
          <w:sz w:val="20"/>
          <w:szCs w:val="20"/>
        </w:rPr>
        <w:t xml:space="preserve"> proses </w:t>
      </w:r>
      <w:proofErr w:type="spellStart"/>
      <w:r w:rsidRPr="009D15A9">
        <w:rPr>
          <w:rFonts w:ascii="Arial" w:eastAsia="Arial" w:hAnsi="Arial" w:cs="Arial"/>
          <w:sz w:val="20"/>
          <w:szCs w:val="20"/>
        </w:rPr>
        <w:t>pembelajaran</w:t>
      </w:r>
      <w:proofErr w:type="spellEnd"/>
      <w:r w:rsidRPr="009D15A9">
        <w:rPr>
          <w:rFonts w:ascii="Arial" w:eastAsia="Arial" w:hAnsi="Arial" w:cs="Arial"/>
          <w:sz w:val="20"/>
          <w:szCs w:val="20"/>
        </w:rPr>
        <w:t xml:space="preserve"> yang </w:t>
      </w:r>
      <w:proofErr w:type="spellStart"/>
      <w:r w:rsidRPr="009D15A9">
        <w:rPr>
          <w:rFonts w:ascii="Arial" w:eastAsia="Arial" w:hAnsi="Arial" w:cs="Arial"/>
          <w:sz w:val="20"/>
          <w:szCs w:val="20"/>
        </w:rPr>
        <w:t>semakin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kompleks</w:t>
      </w:r>
      <w:proofErr w:type="spellEnd"/>
      <w:r w:rsidRPr="009D15A9">
        <w:rPr>
          <w:rFonts w:ascii="Arial" w:eastAsia="Arial" w:hAnsi="Arial" w:cs="Arial"/>
          <w:sz w:val="20"/>
          <w:szCs w:val="20"/>
        </w:rPr>
        <w:t xml:space="preserve"> dan </w:t>
      </w:r>
      <w:proofErr w:type="spellStart"/>
      <w:r w:rsidRPr="009D15A9">
        <w:rPr>
          <w:rFonts w:ascii="Arial" w:eastAsia="Arial" w:hAnsi="Arial" w:cs="Arial"/>
          <w:sz w:val="20"/>
          <w:szCs w:val="20"/>
        </w:rPr>
        <w:t>berkembang</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secara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dinamis</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Pembelajaran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berbasis</w:t>
      </w:r>
      <w:proofErr w:type="spellEnd"/>
      <w:r w:rsidRPr="009D15A9">
        <w:rPr>
          <w:rFonts w:ascii="Arial" w:eastAsia="Arial" w:hAnsi="Arial" w:cs="Arial"/>
          <w:sz w:val="20"/>
          <w:szCs w:val="20"/>
        </w:rPr>
        <w:t xml:space="preserve"> TIK </w:t>
      </w:r>
      <w:proofErr w:type="spellStart"/>
      <w:r w:rsidRPr="009D15A9">
        <w:rPr>
          <w:rFonts w:ascii="Arial" w:eastAsia="Arial" w:hAnsi="Arial" w:cs="Arial"/>
          <w:sz w:val="20"/>
          <w:szCs w:val="20"/>
        </w:rPr>
        <w:t>memiliki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banyak</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keunggulan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menurut</w:t>
      </w:r>
      <w:proofErr w:type="spellEnd"/>
      <w:r w:rsidRPr="009D15A9">
        <w:rPr>
          <w:rFonts w:ascii="Arial" w:eastAsia="Arial" w:hAnsi="Arial" w:cs="Arial"/>
          <w:sz w:val="20"/>
          <w:szCs w:val="20"/>
        </w:rPr>
        <w:t xml:space="preserve"> Alessi dan Trollip et al (2001). Salah </w:t>
      </w:r>
      <w:proofErr w:type="spellStart"/>
      <w:r w:rsidRPr="009D15A9">
        <w:rPr>
          <w:rFonts w:ascii="Arial" w:eastAsia="Arial" w:hAnsi="Arial" w:cs="Arial"/>
          <w:sz w:val="20"/>
          <w:szCs w:val="20"/>
        </w:rPr>
        <w:t>satunya</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adalah</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penggunaan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waktu</w:t>
      </w:r>
      <w:proofErr w:type="spellEnd"/>
      <w:r w:rsidRPr="009D15A9">
        <w:rPr>
          <w:rFonts w:ascii="Arial" w:eastAsia="Arial" w:hAnsi="Arial" w:cs="Arial"/>
          <w:sz w:val="20"/>
          <w:szCs w:val="20"/>
        </w:rPr>
        <w:t xml:space="preserve"> yang </w:t>
      </w:r>
      <w:proofErr w:type="spellStart"/>
      <w:r w:rsidRPr="009D15A9">
        <w:rPr>
          <w:rFonts w:ascii="Arial" w:eastAsia="Arial" w:hAnsi="Arial" w:cs="Arial"/>
          <w:sz w:val="20"/>
          <w:szCs w:val="20"/>
        </w:rPr>
        <w:t>lebih</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efektif</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materi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pelajaran</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menjadi</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lebih</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mudah</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diakses</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lebih</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menarik</w:t>
      </w:r>
      <w:proofErr w:type="spellEnd"/>
      <w:r w:rsidRPr="009D15A9">
        <w:rPr>
          <w:rFonts w:ascii="Arial" w:eastAsia="Arial" w:hAnsi="Arial" w:cs="Arial"/>
          <w:sz w:val="20"/>
          <w:szCs w:val="20"/>
        </w:rPr>
        <w:t xml:space="preserve">, dan </w:t>
      </w:r>
      <w:proofErr w:type="spellStart"/>
      <w:r w:rsidRPr="009D15A9">
        <w:rPr>
          <w:rFonts w:ascii="Arial" w:eastAsia="Arial" w:hAnsi="Arial" w:cs="Arial"/>
          <w:sz w:val="20"/>
          <w:szCs w:val="20"/>
        </w:rPr>
        <w:t>lebih</w:t>
      </w:r>
      <w:proofErr w:type="spellEnd"/>
      <w:r w:rsidRPr="009D15A9">
        <w:rPr>
          <w:rFonts w:ascii="Arial" w:eastAsia="Arial" w:hAnsi="Arial" w:cs="Arial"/>
          <w:sz w:val="20"/>
          <w:szCs w:val="20"/>
        </w:rPr>
        <w:t xml:space="preserve"> </w:t>
      </w:r>
      <w:proofErr w:type="spellStart"/>
      <w:r w:rsidRPr="009D15A9">
        <w:rPr>
          <w:rFonts w:ascii="Arial" w:eastAsia="Arial" w:hAnsi="Arial" w:cs="Arial"/>
          <w:sz w:val="20"/>
          <w:szCs w:val="20"/>
        </w:rPr>
        <w:t>murah</w:t>
      </w:r>
      <w:proofErr w:type="spellEnd"/>
      <w:r w:rsidRPr="009D15A9">
        <w:rPr>
          <w:rFonts w:ascii="Arial" w:eastAsia="Arial" w:hAnsi="Arial" w:cs="Arial"/>
          <w:sz w:val="20"/>
          <w:szCs w:val="20"/>
        </w:rPr>
        <w:t>.</w:t>
      </w:r>
      <w:r w:rsidR="005D5B74" w:rsidRPr="005314BB">
        <w:rPr>
          <w:rFonts w:eastAsia="Arial"/>
        </w:rPr>
        <w:footnoteReference w:id="2"/>
      </w:r>
    </w:p>
    <w:p w14:paraId="32639B94" w14:textId="1ABD04B4" w:rsidR="00EF519E" w:rsidRPr="00EF519E" w:rsidRDefault="00FA1946" w:rsidP="005314BB">
      <w:pPr>
        <w:ind w:right="96" w:firstLine="426"/>
        <w:jc w:val="both"/>
        <w:rPr>
          <w:rFonts w:ascii="Arial" w:eastAsia="Arial" w:hAnsi="Arial" w:cs="Arial"/>
          <w:sz w:val="20"/>
          <w:szCs w:val="20"/>
        </w:rPr>
      </w:pPr>
      <w:r>
        <w:rPr>
          <w:rFonts w:ascii="Arial" w:eastAsia="Arial" w:hAnsi="Arial" w:cs="Arial"/>
          <w:sz w:val="20"/>
          <w:szCs w:val="20"/>
        </w:rPr>
        <w:t xml:space="preserve"> </w:t>
      </w:r>
      <w:r w:rsidRPr="00FA1946">
        <w:rPr>
          <w:rFonts w:ascii="Arial" w:eastAsia="Arial" w:hAnsi="Arial" w:cs="Arial"/>
          <w:sz w:val="20"/>
          <w:szCs w:val="20"/>
        </w:rPr>
        <w:t xml:space="preserve">Selain </w:t>
      </w:r>
      <w:proofErr w:type="spellStart"/>
      <w:r w:rsidRPr="00FA1946">
        <w:rPr>
          <w:rFonts w:ascii="Arial" w:eastAsia="Arial" w:hAnsi="Arial" w:cs="Arial"/>
          <w:sz w:val="20"/>
          <w:szCs w:val="20"/>
        </w:rPr>
        <w:t>itu</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karena</w:t>
      </w:r>
      <w:proofErr w:type="spellEnd"/>
      <w:r w:rsidRPr="00FA1946">
        <w:rPr>
          <w:rFonts w:ascii="Arial" w:eastAsia="Arial" w:hAnsi="Arial" w:cs="Arial"/>
          <w:sz w:val="20"/>
          <w:szCs w:val="20"/>
        </w:rPr>
        <w:t xml:space="preserve"> TIK </w:t>
      </w:r>
      <w:proofErr w:type="spellStart"/>
      <w:r w:rsidRPr="00FA1946">
        <w:rPr>
          <w:rFonts w:ascii="Arial" w:eastAsia="Arial" w:hAnsi="Arial" w:cs="Arial"/>
          <w:sz w:val="20"/>
          <w:szCs w:val="20"/>
        </w:rPr>
        <w:t>terlibat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dalam</w:t>
      </w:r>
      <w:proofErr w:type="spellEnd"/>
      <w:r w:rsidRPr="00FA1946">
        <w:rPr>
          <w:rFonts w:ascii="Arial" w:eastAsia="Arial" w:hAnsi="Arial" w:cs="Arial"/>
          <w:sz w:val="20"/>
          <w:szCs w:val="20"/>
        </w:rPr>
        <w:t xml:space="preserve"> proses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peserta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belajar</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memiliki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kesempatan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untuk</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bereksplorasi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lebih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banyak</w:t>
      </w:r>
      <w:proofErr w:type="spellEnd"/>
      <w:r w:rsidRPr="00FA1946">
        <w:rPr>
          <w:rFonts w:ascii="Arial" w:eastAsia="Arial" w:hAnsi="Arial" w:cs="Arial"/>
          <w:sz w:val="20"/>
          <w:szCs w:val="20"/>
        </w:rPr>
        <w:t xml:space="preserve"> dan </w:t>
      </w:r>
      <w:proofErr w:type="spellStart"/>
      <w:r w:rsidRPr="00FA1946">
        <w:rPr>
          <w:rFonts w:ascii="Arial" w:eastAsia="Arial" w:hAnsi="Arial" w:cs="Arial"/>
          <w:sz w:val="20"/>
          <w:szCs w:val="20"/>
        </w:rPr>
        <w:t>belajar</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dengan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lebih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percaya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diri</w:t>
      </w:r>
      <w:proofErr w:type="spellEnd"/>
      <w:r w:rsidRPr="00FA1946">
        <w:rPr>
          <w:rFonts w:ascii="Arial" w:eastAsia="Arial" w:hAnsi="Arial" w:cs="Arial"/>
          <w:sz w:val="20"/>
          <w:szCs w:val="20"/>
        </w:rPr>
        <w:t xml:space="preserve">. Selain </w:t>
      </w:r>
      <w:proofErr w:type="spellStart"/>
      <w:r w:rsidRPr="00FA1946">
        <w:rPr>
          <w:rFonts w:ascii="Arial" w:eastAsia="Arial" w:hAnsi="Arial" w:cs="Arial"/>
          <w:sz w:val="20"/>
          <w:szCs w:val="20"/>
        </w:rPr>
        <w:t>itu</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Yaverbaum</w:t>
      </w:r>
      <w:proofErr w:type="spellEnd"/>
      <w:r w:rsidRPr="00FA1946">
        <w:rPr>
          <w:rFonts w:ascii="Arial" w:eastAsia="Arial" w:hAnsi="Arial" w:cs="Arial"/>
          <w:sz w:val="20"/>
          <w:szCs w:val="20"/>
        </w:rPr>
        <w:t xml:space="preserve">, Kulkarni, dan Wood (1997) </w:t>
      </w:r>
      <w:proofErr w:type="spellStart"/>
      <w:r w:rsidRPr="00FA1946">
        <w:rPr>
          <w:rFonts w:ascii="Arial" w:eastAsia="Arial" w:hAnsi="Arial" w:cs="Arial"/>
          <w:sz w:val="20"/>
          <w:szCs w:val="20"/>
        </w:rPr>
        <w:t>menjelaskan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bahwa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suasana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dapat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diperkaya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dengan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lastRenderedPageBreak/>
        <w:t>kehadiran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perangkat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komputer</w:t>
      </w:r>
      <w:proofErr w:type="spellEnd"/>
      <w:r w:rsidRPr="00FA1946">
        <w:rPr>
          <w:rFonts w:ascii="Arial" w:eastAsia="Arial" w:hAnsi="Arial" w:cs="Arial"/>
          <w:sz w:val="20"/>
          <w:szCs w:val="20"/>
        </w:rPr>
        <w:t xml:space="preserve"> dan </w:t>
      </w:r>
      <w:proofErr w:type="spellStart"/>
      <w:r w:rsidRPr="00FA1946">
        <w:rPr>
          <w:rFonts w:ascii="Arial" w:eastAsia="Arial" w:hAnsi="Arial" w:cs="Arial"/>
          <w:sz w:val="20"/>
          <w:szCs w:val="20"/>
        </w:rPr>
        <w:t>koneksinya</w:t>
      </w:r>
      <w:proofErr w:type="spellEnd"/>
      <w:r w:rsidRPr="00FA1946">
        <w:rPr>
          <w:rFonts w:ascii="Arial" w:eastAsia="Arial" w:hAnsi="Arial" w:cs="Arial"/>
          <w:sz w:val="20"/>
          <w:szCs w:val="20"/>
        </w:rPr>
        <w:t xml:space="preserve">. TIK </w:t>
      </w:r>
      <w:proofErr w:type="spellStart"/>
      <w:r w:rsidRPr="00FA1946">
        <w:rPr>
          <w:rFonts w:ascii="Arial" w:eastAsia="Arial" w:hAnsi="Arial" w:cs="Arial"/>
          <w:sz w:val="20"/>
          <w:szCs w:val="20"/>
        </w:rPr>
        <w:t>dapat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membuat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pola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interaktif</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untuk</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meningkatkan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retensi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belajar</w:t>
      </w:r>
      <w:proofErr w:type="spellEnd"/>
      <w:r w:rsidRPr="00FA1946">
        <w:rPr>
          <w:rFonts w:ascii="Arial" w:eastAsia="Arial" w:hAnsi="Arial" w:cs="Arial"/>
          <w:sz w:val="20"/>
          <w:szCs w:val="20"/>
        </w:rPr>
        <w:t>.</w:t>
      </w:r>
      <w:r w:rsidR="009806F5" w:rsidRPr="005314BB">
        <w:rPr>
          <w:rFonts w:eastAsia="Arial"/>
        </w:rPr>
        <w:footnoteReference w:id="3"/>
      </w:r>
    </w:p>
    <w:p w14:paraId="4DA2164D" w14:textId="6946CA8C" w:rsidR="00EF519E" w:rsidRPr="00EF519E" w:rsidRDefault="00FA1946" w:rsidP="005314BB">
      <w:pPr>
        <w:ind w:right="96" w:firstLine="426"/>
        <w:jc w:val="both"/>
        <w:rPr>
          <w:rFonts w:ascii="Arial" w:eastAsia="Arial" w:hAnsi="Arial" w:cs="Arial"/>
          <w:sz w:val="20"/>
          <w:szCs w:val="20"/>
        </w:rPr>
      </w:pPr>
      <w:r>
        <w:rPr>
          <w:rFonts w:ascii="Arial" w:eastAsia="Arial" w:hAnsi="Arial" w:cs="Arial"/>
          <w:sz w:val="20"/>
          <w:szCs w:val="20"/>
        </w:rPr>
        <w:t xml:space="preserve"> </w:t>
      </w:r>
      <w:r w:rsidRPr="00FA1946">
        <w:rPr>
          <w:rFonts w:ascii="Arial" w:eastAsia="Arial" w:hAnsi="Arial" w:cs="Arial"/>
          <w:sz w:val="20"/>
          <w:szCs w:val="20"/>
        </w:rPr>
        <w:t xml:space="preserve">Guru </w:t>
      </w:r>
      <w:proofErr w:type="spellStart"/>
      <w:r w:rsidRPr="00FA1946">
        <w:rPr>
          <w:rFonts w:ascii="Arial" w:eastAsia="Arial" w:hAnsi="Arial" w:cs="Arial"/>
          <w:sz w:val="20"/>
          <w:szCs w:val="20"/>
        </w:rPr>
        <w:t>harus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memiliki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kemampuan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untuk</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membuat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yang </w:t>
      </w:r>
      <w:proofErr w:type="spellStart"/>
      <w:r w:rsidRPr="00FA1946">
        <w:rPr>
          <w:rFonts w:ascii="Arial" w:eastAsia="Arial" w:hAnsi="Arial" w:cs="Arial"/>
          <w:sz w:val="20"/>
          <w:szCs w:val="20"/>
        </w:rPr>
        <w:t>berkualitas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yaitu</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yang </w:t>
      </w:r>
      <w:proofErr w:type="spellStart"/>
      <w:r w:rsidRPr="00FA1946">
        <w:rPr>
          <w:rFonts w:ascii="Arial" w:eastAsia="Arial" w:hAnsi="Arial" w:cs="Arial"/>
          <w:sz w:val="20"/>
          <w:szCs w:val="20"/>
        </w:rPr>
        <w:t>aktif</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kreatif</w:t>
      </w:r>
      <w:proofErr w:type="spellEnd"/>
      <w:r w:rsidRPr="00FA1946">
        <w:rPr>
          <w:rFonts w:ascii="Arial" w:eastAsia="Arial" w:hAnsi="Arial" w:cs="Arial"/>
          <w:sz w:val="20"/>
          <w:szCs w:val="20"/>
        </w:rPr>
        <w:t xml:space="preserve">, dan </w:t>
      </w:r>
      <w:proofErr w:type="spellStart"/>
      <w:r w:rsidRPr="00FA1946">
        <w:rPr>
          <w:rFonts w:ascii="Arial" w:eastAsia="Arial" w:hAnsi="Arial" w:cs="Arial"/>
          <w:sz w:val="20"/>
          <w:szCs w:val="20"/>
        </w:rPr>
        <w:t>menyenangkan</w:t>
      </w:r>
      <w:proofErr w:type="spellEnd"/>
      <w:r w:rsidRPr="00FA1946">
        <w:rPr>
          <w:rFonts w:ascii="Arial" w:eastAsia="Arial" w:hAnsi="Arial" w:cs="Arial"/>
          <w:sz w:val="20"/>
          <w:szCs w:val="20"/>
        </w:rPr>
        <w:t xml:space="preserve"> yang </w:t>
      </w:r>
      <w:proofErr w:type="spellStart"/>
      <w:r w:rsidRPr="00FA1946">
        <w:rPr>
          <w:rFonts w:ascii="Arial" w:eastAsia="Arial" w:hAnsi="Arial" w:cs="Arial"/>
          <w:sz w:val="20"/>
          <w:szCs w:val="20"/>
        </w:rPr>
        <w:t>berbasis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teknologi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informasi</w:t>
      </w:r>
      <w:proofErr w:type="spellEnd"/>
      <w:r w:rsidRPr="00FA1946">
        <w:rPr>
          <w:rFonts w:ascii="Arial" w:eastAsia="Arial" w:hAnsi="Arial" w:cs="Arial"/>
          <w:sz w:val="20"/>
          <w:szCs w:val="20"/>
        </w:rPr>
        <w:t xml:space="preserve">. Jika guru </w:t>
      </w:r>
      <w:proofErr w:type="spellStart"/>
      <w:r w:rsidRPr="00FA1946">
        <w:rPr>
          <w:rFonts w:ascii="Arial" w:eastAsia="Arial" w:hAnsi="Arial" w:cs="Arial"/>
          <w:sz w:val="20"/>
          <w:szCs w:val="20"/>
        </w:rPr>
        <w:t>dapat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membuat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bahan</w:t>
      </w:r>
      <w:proofErr w:type="spellEnd"/>
      <w:r w:rsidRPr="00FA1946">
        <w:rPr>
          <w:rFonts w:ascii="Arial" w:eastAsia="Arial" w:hAnsi="Arial" w:cs="Arial"/>
          <w:sz w:val="20"/>
          <w:szCs w:val="20"/>
        </w:rPr>
        <w:t xml:space="preserve"> ajar yang </w:t>
      </w:r>
      <w:proofErr w:type="spellStart"/>
      <w:r w:rsidRPr="00FA1946">
        <w:rPr>
          <w:rFonts w:ascii="Arial" w:eastAsia="Arial" w:hAnsi="Arial" w:cs="Arial"/>
          <w:sz w:val="20"/>
          <w:szCs w:val="20"/>
        </w:rPr>
        <w:t>berbasis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teknologi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informasi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untuk</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meningkatkan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kreatifitas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siswa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akan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menjadi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lebih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menarik</w:t>
      </w:r>
      <w:proofErr w:type="spellEnd"/>
      <w:r w:rsidRPr="00FA1946">
        <w:rPr>
          <w:rFonts w:ascii="Arial" w:eastAsia="Arial" w:hAnsi="Arial" w:cs="Arial"/>
          <w:sz w:val="20"/>
          <w:szCs w:val="20"/>
        </w:rPr>
        <w:t xml:space="preserve"> dan </w:t>
      </w:r>
      <w:proofErr w:type="spellStart"/>
      <w:r w:rsidRPr="00FA1946">
        <w:rPr>
          <w:rFonts w:ascii="Arial" w:eastAsia="Arial" w:hAnsi="Arial" w:cs="Arial"/>
          <w:sz w:val="20"/>
          <w:szCs w:val="20"/>
        </w:rPr>
        <w:t>siswa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dapat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menjadi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lebih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kontektual</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Secara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khusus</w:t>
      </w:r>
      <w:proofErr w:type="spellEnd"/>
      <w:r w:rsidRPr="00FA1946">
        <w:rPr>
          <w:rFonts w:ascii="Arial" w:eastAsia="Arial" w:hAnsi="Arial" w:cs="Arial"/>
          <w:sz w:val="20"/>
          <w:szCs w:val="20"/>
        </w:rPr>
        <w:t xml:space="preserve">, guru </w:t>
      </w:r>
      <w:proofErr w:type="spellStart"/>
      <w:r w:rsidRPr="00FA1946">
        <w:rPr>
          <w:rFonts w:ascii="Arial" w:eastAsia="Arial" w:hAnsi="Arial" w:cs="Arial"/>
          <w:sz w:val="20"/>
          <w:szCs w:val="20"/>
        </w:rPr>
        <w:t>belum</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berhasil</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mengembangkan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berbasis</w:t>
      </w:r>
      <w:proofErr w:type="spellEnd"/>
      <w:r w:rsidRPr="00FA1946">
        <w:rPr>
          <w:rFonts w:ascii="Arial" w:eastAsia="Arial" w:hAnsi="Arial" w:cs="Arial"/>
          <w:sz w:val="20"/>
          <w:szCs w:val="20"/>
        </w:rPr>
        <w:t xml:space="preserve"> ICT. </w:t>
      </w:r>
      <w:proofErr w:type="spellStart"/>
      <w:r w:rsidRPr="00FA1946">
        <w:rPr>
          <w:rFonts w:ascii="Arial" w:eastAsia="Arial" w:hAnsi="Arial" w:cs="Arial"/>
          <w:sz w:val="20"/>
          <w:szCs w:val="20"/>
        </w:rPr>
        <w:t>Mereka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masih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menggunakan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pendekatan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yang </w:t>
      </w:r>
      <w:proofErr w:type="spellStart"/>
      <w:r w:rsidRPr="00FA1946">
        <w:rPr>
          <w:rFonts w:ascii="Arial" w:eastAsia="Arial" w:hAnsi="Arial" w:cs="Arial"/>
          <w:sz w:val="20"/>
          <w:szCs w:val="20"/>
        </w:rPr>
        <w:t>berpusat</w:t>
      </w:r>
      <w:proofErr w:type="spellEnd"/>
      <w:r w:rsidRPr="00FA1946">
        <w:rPr>
          <w:rFonts w:ascii="Arial" w:eastAsia="Arial" w:hAnsi="Arial" w:cs="Arial"/>
          <w:sz w:val="20"/>
          <w:szCs w:val="20"/>
        </w:rPr>
        <w:t xml:space="preserve"> pada guru, yang </w:t>
      </w:r>
      <w:proofErr w:type="spellStart"/>
      <w:r w:rsidRPr="00FA1946">
        <w:rPr>
          <w:rFonts w:ascii="Arial" w:eastAsia="Arial" w:hAnsi="Arial" w:cs="Arial"/>
          <w:sz w:val="20"/>
          <w:szCs w:val="20"/>
        </w:rPr>
        <w:t>menghambat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kreativitas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siswa</w:t>
      </w:r>
      <w:proofErr w:type="spellEnd"/>
      <w:r w:rsidRPr="00FA1946">
        <w:rPr>
          <w:rFonts w:ascii="Arial" w:eastAsia="Arial" w:hAnsi="Arial" w:cs="Arial"/>
          <w:sz w:val="20"/>
          <w:szCs w:val="20"/>
        </w:rPr>
        <w:t>.</w:t>
      </w:r>
    </w:p>
    <w:p w14:paraId="5AD88785" w14:textId="1F866D1A" w:rsidR="00CF5830" w:rsidRDefault="00FA1946" w:rsidP="005314BB">
      <w:pPr>
        <w:ind w:right="96" w:firstLine="426"/>
        <w:jc w:val="both"/>
        <w:rPr>
          <w:rFonts w:ascii="Arial" w:eastAsia="Arial" w:hAnsi="Arial" w:cs="Arial"/>
          <w:sz w:val="20"/>
          <w:szCs w:val="20"/>
        </w:rPr>
      </w:pPr>
      <w:r>
        <w:rPr>
          <w:rFonts w:ascii="Arial" w:eastAsia="Arial" w:hAnsi="Arial" w:cs="Arial"/>
          <w:sz w:val="20"/>
          <w:szCs w:val="20"/>
        </w:rPr>
        <w:t xml:space="preserve"> </w:t>
      </w:r>
      <w:r w:rsidRPr="00FA1946">
        <w:rPr>
          <w:rFonts w:ascii="Arial" w:eastAsia="Arial" w:hAnsi="Arial" w:cs="Arial"/>
          <w:sz w:val="20"/>
          <w:szCs w:val="20"/>
        </w:rPr>
        <w:t xml:space="preserve">Guru di </w:t>
      </w:r>
      <w:r w:rsidR="007B0C66">
        <w:rPr>
          <w:rFonts w:ascii="Arial" w:eastAsia="Arial" w:hAnsi="Arial" w:cs="Arial"/>
          <w:sz w:val="20"/>
          <w:szCs w:val="20"/>
        </w:rPr>
        <w:t xml:space="preserve">SD IT </w:t>
      </w:r>
      <w:proofErr w:type="spellStart"/>
      <w:r w:rsidR="007B0C66">
        <w:rPr>
          <w:rFonts w:ascii="Arial" w:eastAsia="Arial" w:hAnsi="Arial" w:cs="Arial"/>
          <w:sz w:val="20"/>
          <w:szCs w:val="20"/>
        </w:rPr>
        <w:t>Yaumi</w:t>
      </w:r>
      <w:proofErr w:type="spellEnd"/>
      <w:r w:rsidR="007B0C66">
        <w:rPr>
          <w:rFonts w:ascii="Arial" w:eastAsia="Arial" w:hAnsi="Arial" w:cs="Arial"/>
          <w:sz w:val="20"/>
          <w:szCs w:val="20"/>
        </w:rPr>
        <w:t xml:space="preserve"> Fatimah Pati</w:t>
      </w:r>
      <w:r w:rsidRPr="00FA1946">
        <w:rPr>
          <w:rFonts w:ascii="Arial" w:eastAsia="Arial" w:hAnsi="Arial" w:cs="Arial"/>
          <w:sz w:val="20"/>
          <w:szCs w:val="20"/>
        </w:rPr>
        <w:t xml:space="preserve"> juga </w:t>
      </w:r>
      <w:proofErr w:type="spellStart"/>
      <w:r w:rsidRPr="00FA1946">
        <w:rPr>
          <w:rFonts w:ascii="Arial" w:eastAsia="Arial" w:hAnsi="Arial" w:cs="Arial"/>
          <w:sz w:val="20"/>
          <w:szCs w:val="20"/>
        </w:rPr>
        <w:t>mengalami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kondisi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ini</w:t>
      </w:r>
      <w:proofErr w:type="spellEnd"/>
      <w:r w:rsidRPr="00FA1946">
        <w:rPr>
          <w:rFonts w:ascii="Arial" w:eastAsia="Arial" w:hAnsi="Arial" w:cs="Arial"/>
          <w:sz w:val="20"/>
          <w:szCs w:val="20"/>
        </w:rPr>
        <w:t xml:space="preserve">. Sebagian guru </w:t>
      </w:r>
      <w:proofErr w:type="spellStart"/>
      <w:r w:rsidRPr="00FA1946">
        <w:rPr>
          <w:rFonts w:ascii="Arial" w:eastAsia="Arial" w:hAnsi="Arial" w:cs="Arial"/>
          <w:sz w:val="20"/>
          <w:szCs w:val="20"/>
        </w:rPr>
        <w:t>tidak</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mampu</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menerapkan</w:t>
      </w:r>
      <w:proofErr w:type="spellEnd"/>
      <w:r w:rsidRPr="00FA1946">
        <w:rPr>
          <w:rFonts w:ascii="Arial" w:eastAsia="Arial" w:hAnsi="Arial" w:cs="Arial"/>
          <w:sz w:val="20"/>
          <w:szCs w:val="20"/>
        </w:rPr>
        <w:t xml:space="preserve"> proses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yang </w:t>
      </w:r>
      <w:proofErr w:type="spellStart"/>
      <w:r w:rsidRPr="00FA1946">
        <w:rPr>
          <w:rFonts w:ascii="Arial" w:eastAsia="Arial" w:hAnsi="Arial" w:cs="Arial"/>
          <w:sz w:val="20"/>
          <w:szCs w:val="20"/>
        </w:rPr>
        <w:t>berbasis</w:t>
      </w:r>
      <w:proofErr w:type="spellEnd"/>
      <w:r w:rsidRPr="00FA1946">
        <w:rPr>
          <w:rFonts w:ascii="Arial" w:eastAsia="Arial" w:hAnsi="Arial" w:cs="Arial"/>
          <w:sz w:val="20"/>
          <w:szCs w:val="20"/>
        </w:rPr>
        <w:t xml:space="preserve"> ICT, </w:t>
      </w:r>
      <w:proofErr w:type="spellStart"/>
      <w:r w:rsidRPr="00FA1946">
        <w:rPr>
          <w:rFonts w:ascii="Arial" w:eastAsia="Arial" w:hAnsi="Arial" w:cs="Arial"/>
          <w:sz w:val="20"/>
          <w:szCs w:val="20"/>
        </w:rPr>
        <w:t>terutama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menyusun</w:t>
      </w:r>
      <w:proofErr w:type="spellEnd"/>
      <w:r w:rsidRPr="00FA1946">
        <w:rPr>
          <w:rFonts w:ascii="Arial" w:eastAsia="Arial" w:hAnsi="Arial" w:cs="Arial"/>
          <w:sz w:val="20"/>
          <w:szCs w:val="20"/>
        </w:rPr>
        <w:t xml:space="preserve"> dan </w:t>
      </w:r>
      <w:proofErr w:type="spellStart"/>
      <w:r w:rsidRPr="00FA1946">
        <w:rPr>
          <w:rFonts w:ascii="Arial" w:eastAsia="Arial" w:hAnsi="Arial" w:cs="Arial"/>
          <w:sz w:val="20"/>
          <w:szCs w:val="20"/>
        </w:rPr>
        <w:t>membuat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bahan</w:t>
      </w:r>
      <w:proofErr w:type="spellEnd"/>
      <w:r w:rsidRPr="00FA1946">
        <w:rPr>
          <w:rFonts w:ascii="Arial" w:eastAsia="Arial" w:hAnsi="Arial" w:cs="Arial"/>
          <w:sz w:val="20"/>
          <w:szCs w:val="20"/>
        </w:rPr>
        <w:t xml:space="preserve"> ajar, </w:t>
      </w:r>
      <w:proofErr w:type="spellStart"/>
      <w:r w:rsidRPr="00FA1946">
        <w:rPr>
          <w:rFonts w:ascii="Arial" w:eastAsia="Arial" w:hAnsi="Arial" w:cs="Arial"/>
          <w:sz w:val="20"/>
          <w:szCs w:val="20"/>
        </w:rPr>
        <w:t>sehingga</w:t>
      </w:r>
      <w:proofErr w:type="spellEnd"/>
      <w:r w:rsidRPr="00FA1946">
        <w:rPr>
          <w:rFonts w:ascii="Arial" w:eastAsia="Arial" w:hAnsi="Arial" w:cs="Arial"/>
          <w:sz w:val="20"/>
          <w:szCs w:val="20"/>
        </w:rPr>
        <w:t xml:space="preserve"> proses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hanya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bersifat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tradisional</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dengan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ceramah</w:t>
      </w:r>
      <w:proofErr w:type="spellEnd"/>
      <w:r w:rsidRPr="00FA1946">
        <w:rPr>
          <w:rFonts w:ascii="Arial" w:eastAsia="Arial" w:hAnsi="Arial" w:cs="Arial"/>
          <w:sz w:val="20"/>
          <w:szCs w:val="20"/>
        </w:rPr>
        <w:t xml:space="preserve"> dan </w:t>
      </w:r>
      <w:proofErr w:type="spellStart"/>
      <w:r w:rsidRPr="00FA1946">
        <w:rPr>
          <w:rFonts w:ascii="Arial" w:eastAsia="Arial" w:hAnsi="Arial" w:cs="Arial"/>
          <w:sz w:val="20"/>
          <w:szCs w:val="20"/>
        </w:rPr>
        <w:t>sedikit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tanya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jawab</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Kegiatan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pengabdian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kepada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masyarakat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akan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membantu</w:t>
      </w:r>
      <w:proofErr w:type="spellEnd"/>
      <w:r w:rsidRPr="00FA1946">
        <w:rPr>
          <w:rFonts w:ascii="Arial" w:eastAsia="Arial" w:hAnsi="Arial" w:cs="Arial"/>
          <w:sz w:val="20"/>
          <w:szCs w:val="20"/>
        </w:rPr>
        <w:t xml:space="preserve"> guru </w:t>
      </w:r>
      <w:proofErr w:type="spellStart"/>
      <w:r w:rsidRPr="00FA1946">
        <w:rPr>
          <w:rFonts w:ascii="Arial" w:eastAsia="Arial" w:hAnsi="Arial" w:cs="Arial"/>
          <w:sz w:val="20"/>
          <w:szCs w:val="20"/>
        </w:rPr>
        <w:t>dalam</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meningkatkan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kompetensinya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dalam</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penguasaan</w:t>
      </w:r>
      <w:proofErr w:type="spellEnd"/>
      <w:r w:rsidRPr="00FA1946">
        <w:rPr>
          <w:rFonts w:ascii="Arial" w:eastAsia="Arial" w:hAnsi="Arial" w:cs="Arial"/>
          <w:sz w:val="20"/>
          <w:szCs w:val="20"/>
        </w:rPr>
        <w:t xml:space="preserve"> ICT yang </w:t>
      </w:r>
      <w:proofErr w:type="spellStart"/>
      <w:r w:rsidRPr="00FA1946">
        <w:rPr>
          <w:rFonts w:ascii="Arial" w:eastAsia="Arial" w:hAnsi="Arial" w:cs="Arial"/>
          <w:sz w:val="20"/>
          <w:szCs w:val="20"/>
        </w:rPr>
        <w:t>berguna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dalam</w:t>
      </w:r>
      <w:proofErr w:type="spellEnd"/>
      <w:r w:rsidRPr="00FA1946">
        <w:rPr>
          <w:rFonts w:ascii="Arial" w:eastAsia="Arial" w:hAnsi="Arial" w:cs="Arial"/>
          <w:sz w:val="20"/>
          <w:szCs w:val="20"/>
        </w:rPr>
        <w:t xml:space="preserve"> proses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w:t>
      </w:r>
    </w:p>
    <w:p w14:paraId="6A477C62" w14:textId="078009C2" w:rsidR="00EF519E" w:rsidRPr="00EF519E" w:rsidRDefault="00FA1946" w:rsidP="005314BB">
      <w:pPr>
        <w:ind w:right="96" w:firstLine="426"/>
        <w:jc w:val="both"/>
        <w:rPr>
          <w:rFonts w:ascii="Arial" w:eastAsia="Arial" w:hAnsi="Arial" w:cs="Arial"/>
          <w:sz w:val="20"/>
          <w:szCs w:val="20"/>
        </w:rPr>
      </w:pPr>
      <w:r>
        <w:rPr>
          <w:rFonts w:ascii="Arial" w:eastAsia="Arial" w:hAnsi="Arial" w:cs="Arial"/>
          <w:sz w:val="20"/>
          <w:szCs w:val="20"/>
        </w:rPr>
        <w:t xml:space="preserve"> </w:t>
      </w:r>
      <w:r w:rsidRPr="00FA1946">
        <w:rPr>
          <w:rFonts w:ascii="Arial" w:eastAsia="Arial" w:hAnsi="Arial" w:cs="Arial"/>
          <w:sz w:val="20"/>
          <w:szCs w:val="20"/>
        </w:rPr>
        <w:t xml:space="preserve">Setelah </w:t>
      </w:r>
      <w:proofErr w:type="spellStart"/>
      <w:r w:rsidRPr="00FA1946">
        <w:rPr>
          <w:rFonts w:ascii="Arial" w:eastAsia="Arial" w:hAnsi="Arial" w:cs="Arial"/>
          <w:sz w:val="20"/>
          <w:szCs w:val="20"/>
        </w:rPr>
        <w:t>observasi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awal</w:t>
      </w:r>
      <w:proofErr w:type="spellEnd"/>
      <w:r w:rsidRPr="00FA1946">
        <w:rPr>
          <w:rFonts w:ascii="Arial" w:eastAsia="Arial" w:hAnsi="Arial" w:cs="Arial"/>
          <w:sz w:val="20"/>
          <w:szCs w:val="20"/>
        </w:rPr>
        <w:t xml:space="preserve"> dan </w:t>
      </w:r>
      <w:proofErr w:type="spellStart"/>
      <w:r w:rsidRPr="00FA1946">
        <w:rPr>
          <w:rFonts w:ascii="Arial" w:eastAsia="Arial" w:hAnsi="Arial" w:cs="Arial"/>
          <w:sz w:val="20"/>
          <w:szCs w:val="20"/>
        </w:rPr>
        <w:t>analisis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keadaan</w:t>
      </w:r>
      <w:proofErr w:type="spellEnd"/>
      <w:r w:rsidRPr="00FA1946">
        <w:rPr>
          <w:rFonts w:ascii="Arial" w:eastAsia="Arial" w:hAnsi="Arial" w:cs="Arial"/>
          <w:sz w:val="20"/>
          <w:szCs w:val="20"/>
        </w:rPr>
        <w:t xml:space="preserve"> di </w:t>
      </w:r>
      <w:proofErr w:type="spellStart"/>
      <w:r w:rsidRPr="00FA1946">
        <w:rPr>
          <w:rFonts w:ascii="Arial" w:eastAsia="Arial" w:hAnsi="Arial" w:cs="Arial"/>
          <w:sz w:val="20"/>
          <w:szCs w:val="20"/>
        </w:rPr>
        <w:t>sekitar</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kelompok</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sasaran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beberapa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masalah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dapat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ditemukan</w:t>
      </w:r>
      <w:proofErr w:type="spellEnd"/>
      <w:r w:rsidRPr="00FA1946">
        <w:rPr>
          <w:rFonts w:ascii="Arial" w:eastAsia="Arial" w:hAnsi="Arial" w:cs="Arial"/>
          <w:sz w:val="20"/>
          <w:szCs w:val="20"/>
        </w:rPr>
        <w:t xml:space="preserve">. Ini </w:t>
      </w:r>
      <w:proofErr w:type="spellStart"/>
      <w:r w:rsidRPr="00FA1946">
        <w:rPr>
          <w:rFonts w:ascii="Arial" w:eastAsia="Arial" w:hAnsi="Arial" w:cs="Arial"/>
          <w:sz w:val="20"/>
          <w:szCs w:val="20"/>
        </w:rPr>
        <w:t>termasuk</w:t>
      </w:r>
      <w:proofErr w:type="spellEnd"/>
      <w:r w:rsidRPr="00FA1946">
        <w:rPr>
          <w:rFonts w:ascii="Arial" w:eastAsia="Arial" w:hAnsi="Arial" w:cs="Arial"/>
          <w:sz w:val="20"/>
          <w:szCs w:val="20"/>
        </w:rPr>
        <w:t xml:space="preserve">: (1) </w:t>
      </w:r>
      <w:proofErr w:type="spellStart"/>
      <w:r w:rsidRPr="00FA1946">
        <w:rPr>
          <w:rFonts w:ascii="Arial" w:eastAsia="Arial" w:hAnsi="Arial" w:cs="Arial"/>
          <w:sz w:val="20"/>
          <w:szCs w:val="20"/>
        </w:rPr>
        <w:t>keinginan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untuk</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meningkatkan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kualitas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berbasis</w:t>
      </w:r>
      <w:proofErr w:type="spellEnd"/>
      <w:r w:rsidRPr="00FA1946">
        <w:rPr>
          <w:rFonts w:ascii="Arial" w:eastAsia="Arial" w:hAnsi="Arial" w:cs="Arial"/>
          <w:sz w:val="20"/>
          <w:szCs w:val="20"/>
        </w:rPr>
        <w:t xml:space="preserve"> ICT </w:t>
      </w:r>
      <w:proofErr w:type="spellStart"/>
      <w:r w:rsidRPr="00FA1946">
        <w:rPr>
          <w:rFonts w:ascii="Arial" w:eastAsia="Arial" w:hAnsi="Arial" w:cs="Arial"/>
          <w:sz w:val="20"/>
          <w:szCs w:val="20"/>
        </w:rPr>
        <w:t>cukup</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tinggi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sementara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sarana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pendukungnya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kurang</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memadai</w:t>
      </w:r>
      <w:proofErr w:type="spellEnd"/>
      <w:r w:rsidRPr="00FA1946">
        <w:rPr>
          <w:rFonts w:ascii="Arial" w:eastAsia="Arial" w:hAnsi="Arial" w:cs="Arial"/>
          <w:sz w:val="20"/>
          <w:szCs w:val="20"/>
        </w:rPr>
        <w:t xml:space="preserve">; dan (2) </w:t>
      </w:r>
      <w:proofErr w:type="spellStart"/>
      <w:r w:rsidRPr="00FA1946">
        <w:rPr>
          <w:rFonts w:ascii="Arial" w:eastAsia="Arial" w:hAnsi="Arial" w:cs="Arial"/>
          <w:sz w:val="20"/>
          <w:szCs w:val="20"/>
        </w:rPr>
        <w:t>keinginan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untuk</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meningkatkan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kualitas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berbasis</w:t>
      </w:r>
      <w:proofErr w:type="spellEnd"/>
      <w:r w:rsidRPr="00FA1946">
        <w:rPr>
          <w:rFonts w:ascii="Arial" w:eastAsia="Arial" w:hAnsi="Arial" w:cs="Arial"/>
          <w:sz w:val="20"/>
          <w:szCs w:val="20"/>
        </w:rPr>
        <w:t xml:space="preserve"> ICT </w:t>
      </w:r>
      <w:proofErr w:type="spellStart"/>
      <w:r w:rsidRPr="00FA1946">
        <w:rPr>
          <w:rFonts w:ascii="Arial" w:eastAsia="Arial" w:hAnsi="Arial" w:cs="Arial"/>
          <w:sz w:val="20"/>
          <w:szCs w:val="20"/>
        </w:rPr>
        <w:t>cukup</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tinggi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sementara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implementasinya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masih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terbatas</w:t>
      </w:r>
      <w:proofErr w:type="spellEnd"/>
      <w:r w:rsidRPr="00FA1946">
        <w:rPr>
          <w:rFonts w:ascii="Arial" w:eastAsia="Arial" w:hAnsi="Arial" w:cs="Arial"/>
          <w:sz w:val="20"/>
          <w:szCs w:val="20"/>
        </w:rPr>
        <w:t>.</w:t>
      </w:r>
    </w:p>
    <w:p w14:paraId="09179D55" w14:textId="0F79004E" w:rsidR="00EF519E" w:rsidRPr="00EF519E" w:rsidRDefault="00FA1946" w:rsidP="005314BB">
      <w:pPr>
        <w:ind w:right="96" w:firstLine="426"/>
        <w:jc w:val="both"/>
        <w:rPr>
          <w:rFonts w:ascii="Arial" w:eastAsia="Arial" w:hAnsi="Arial" w:cs="Arial"/>
          <w:sz w:val="20"/>
          <w:szCs w:val="20"/>
        </w:rPr>
      </w:pPr>
      <w:r>
        <w:rPr>
          <w:rFonts w:ascii="Arial" w:eastAsia="Arial" w:hAnsi="Arial" w:cs="Arial"/>
          <w:sz w:val="20"/>
          <w:szCs w:val="20"/>
        </w:rPr>
        <w:t xml:space="preserve"> </w:t>
      </w:r>
      <w:proofErr w:type="spellStart"/>
      <w:r w:rsidRPr="00FA1946">
        <w:rPr>
          <w:rFonts w:ascii="Arial" w:eastAsia="Arial" w:hAnsi="Arial" w:cs="Arial"/>
          <w:sz w:val="20"/>
          <w:szCs w:val="20"/>
        </w:rPr>
        <w:t>Keadaan</w:t>
      </w:r>
      <w:proofErr w:type="spellEnd"/>
      <w:r w:rsidRPr="00FA1946">
        <w:rPr>
          <w:rFonts w:ascii="Arial" w:eastAsia="Arial" w:hAnsi="Arial" w:cs="Arial"/>
          <w:sz w:val="20"/>
          <w:szCs w:val="20"/>
        </w:rPr>
        <w:t xml:space="preserve"> di </w:t>
      </w:r>
      <w:proofErr w:type="spellStart"/>
      <w:r w:rsidRPr="00FA1946">
        <w:rPr>
          <w:rFonts w:ascii="Arial" w:eastAsia="Arial" w:hAnsi="Arial" w:cs="Arial"/>
          <w:sz w:val="20"/>
          <w:szCs w:val="20"/>
        </w:rPr>
        <w:t>atas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menunjukkan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bahwa</w:t>
      </w:r>
      <w:proofErr w:type="spellEnd"/>
      <w:r w:rsidRPr="00FA1946">
        <w:rPr>
          <w:rFonts w:ascii="Arial" w:eastAsia="Arial" w:hAnsi="Arial" w:cs="Arial"/>
          <w:sz w:val="20"/>
          <w:szCs w:val="20"/>
        </w:rPr>
        <w:t xml:space="preserve"> para guru SMPN </w:t>
      </w:r>
      <w:proofErr w:type="spellStart"/>
      <w:r w:rsidRPr="00FA1946">
        <w:rPr>
          <w:rFonts w:ascii="Arial" w:eastAsia="Arial" w:hAnsi="Arial" w:cs="Arial"/>
          <w:sz w:val="20"/>
          <w:szCs w:val="20"/>
        </w:rPr>
        <w:t>tersebut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bersemangat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tetapi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tidak</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memiliki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kemampuan</w:t>
      </w:r>
      <w:proofErr w:type="spellEnd"/>
      <w:r w:rsidRPr="00FA1946">
        <w:rPr>
          <w:rFonts w:ascii="Arial" w:eastAsia="Arial" w:hAnsi="Arial" w:cs="Arial"/>
          <w:sz w:val="20"/>
          <w:szCs w:val="20"/>
        </w:rPr>
        <w:t xml:space="preserve"> yang </w:t>
      </w:r>
      <w:proofErr w:type="spellStart"/>
      <w:r w:rsidRPr="00FA1946">
        <w:rPr>
          <w:rFonts w:ascii="Arial" w:eastAsia="Arial" w:hAnsi="Arial" w:cs="Arial"/>
          <w:sz w:val="20"/>
          <w:szCs w:val="20"/>
        </w:rPr>
        <w:t>diperlukan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Sebenarnya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mereka</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adalah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potensi</w:t>
      </w:r>
      <w:proofErr w:type="spellEnd"/>
      <w:r w:rsidRPr="00FA1946">
        <w:rPr>
          <w:rFonts w:ascii="Arial" w:eastAsia="Arial" w:hAnsi="Arial" w:cs="Arial"/>
          <w:sz w:val="20"/>
          <w:szCs w:val="20"/>
        </w:rPr>
        <w:t xml:space="preserve"> yang </w:t>
      </w:r>
      <w:proofErr w:type="spellStart"/>
      <w:r w:rsidRPr="00FA1946">
        <w:rPr>
          <w:rFonts w:ascii="Arial" w:eastAsia="Arial" w:hAnsi="Arial" w:cs="Arial"/>
          <w:sz w:val="20"/>
          <w:szCs w:val="20"/>
        </w:rPr>
        <w:t>dapat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diarahkan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dikembangkan</w:t>
      </w:r>
      <w:proofErr w:type="spellEnd"/>
      <w:r w:rsidRPr="00FA1946">
        <w:rPr>
          <w:rFonts w:ascii="Arial" w:eastAsia="Arial" w:hAnsi="Arial" w:cs="Arial"/>
          <w:sz w:val="20"/>
          <w:szCs w:val="20"/>
        </w:rPr>
        <w:t xml:space="preserve">, dan </w:t>
      </w:r>
      <w:proofErr w:type="spellStart"/>
      <w:r w:rsidRPr="00FA1946">
        <w:rPr>
          <w:rFonts w:ascii="Arial" w:eastAsia="Arial" w:hAnsi="Arial" w:cs="Arial"/>
          <w:sz w:val="20"/>
          <w:szCs w:val="20"/>
        </w:rPr>
        <w:t>dimotivasi</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untuk</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melakukan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hal-hal</w:t>
      </w:r>
      <w:proofErr w:type="spellEnd"/>
      <w:r w:rsidRPr="00FA1946">
        <w:rPr>
          <w:rFonts w:ascii="Arial" w:eastAsia="Arial" w:hAnsi="Arial" w:cs="Arial"/>
          <w:sz w:val="20"/>
          <w:szCs w:val="20"/>
        </w:rPr>
        <w:t xml:space="preserve"> yang </w:t>
      </w:r>
      <w:proofErr w:type="spellStart"/>
      <w:r w:rsidRPr="00FA1946">
        <w:rPr>
          <w:rFonts w:ascii="Arial" w:eastAsia="Arial" w:hAnsi="Arial" w:cs="Arial"/>
          <w:sz w:val="20"/>
          <w:szCs w:val="20"/>
        </w:rPr>
        <w:t>dapat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meningkatkan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kemampuan</w:t>
      </w:r>
      <w:proofErr w:type="spellEnd"/>
      <w:r w:rsidRPr="00FA1946">
        <w:rPr>
          <w:rFonts w:ascii="Arial" w:eastAsia="Arial" w:hAnsi="Arial" w:cs="Arial"/>
          <w:sz w:val="20"/>
          <w:szCs w:val="20"/>
        </w:rPr>
        <w:t xml:space="preserve"> </w:t>
      </w:r>
      <w:proofErr w:type="spellStart"/>
      <w:proofErr w:type="gramStart"/>
      <w:r w:rsidRPr="00FA1946">
        <w:rPr>
          <w:rFonts w:ascii="Arial" w:eastAsia="Arial" w:hAnsi="Arial" w:cs="Arial"/>
          <w:sz w:val="20"/>
          <w:szCs w:val="20"/>
        </w:rPr>
        <w:t>mereka</w:t>
      </w:r>
      <w:proofErr w:type="spellEnd"/>
      <w:r w:rsidRPr="00FA1946">
        <w:rPr>
          <w:rFonts w:ascii="Arial" w:eastAsia="Arial" w:hAnsi="Arial" w:cs="Arial"/>
          <w:sz w:val="20"/>
          <w:szCs w:val="20"/>
        </w:rPr>
        <w:t>.</w:t>
      </w:r>
      <w:r w:rsidR="00EF519E" w:rsidRPr="00EF519E">
        <w:rPr>
          <w:rFonts w:ascii="Arial" w:eastAsia="Arial" w:hAnsi="Arial" w:cs="Arial"/>
          <w:sz w:val="20"/>
          <w:szCs w:val="20"/>
        </w:rPr>
        <w:t>.</w:t>
      </w:r>
      <w:proofErr w:type="gramEnd"/>
    </w:p>
    <w:p w14:paraId="2D17DD41" w14:textId="7C0C1299" w:rsidR="00EF519E" w:rsidRPr="00B7342F" w:rsidRDefault="00FA1946" w:rsidP="005314BB">
      <w:pPr>
        <w:ind w:right="96" w:firstLine="426"/>
        <w:jc w:val="both"/>
        <w:rPr>
          <w:rFonts w:ascii="Arial" w:eastAsia="Arial" w:hAnsi="Arial" w:cs="Arial"/>
          <w:sz w:val="20"/>
          <w:szCs w:val="20"/>
        </w:rPr>
      </w:pPr>
      <w:r>
        <w:rPr>
          <w:rFonts w:ascii="Arial" w:eastAsia="Arial" w:hAnsi="Arial" w:cs="Arial"/>
          <w:sz w:val="20"/>
          <w:szCs w:val="20"/>
        </w:rPr>
        <w:t xml:space="preserve"> </w:t>
      </w:r>
      <w:r w:rsidRPr="00FA1946">
        <w:rPr>
          <w:rFonts w:ascii="Arial" w:eastAsia="Arial" w:hAnsi="Arial" w:cs="Arial"/>
          <w:sz w:val="20"/>
          <w:szCs w:val="20"/>
        </w:rPr>
        <w:t>"</w:t>
      </w:r>
      <w:proofErr w:type="spellStart"/>
      <w:r w:rsidRPr="00FA1946">
        <w:rPr>
          <w:rFonts w:ascii="Arial" w:eastAsia="Arial" w:hAnsi="Arial" w:cs="Arial"/>
          <w:sz w:val="20"/>
          <w:szCs w:val="20"/>
        </w:rPr>
        <w:t>Apakah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kegiatan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pelatihan</w:t>
      </w:r>
      <w:proofErr w:type="spellEnd"/>
      <w:r w:rsidRPr="00FA1946">
        <w:rPr>
          <w:rFonts w:ascii="Arial" w:eastAsia="Arial" w:hAnsi="Arial" w:cs="Arial"/>
          <w:sz w:val="20"/>
          <w:szCs w:val="20"/>
        </w:rPr>
        <w:t xml:space="preserve"> TIK </w:t>
      </w:r>
      <w:proofErr w:type="spellStart"/>
      <w:r w:rsidRPr="00FA1946">
        <w:rPr>
          <w:rFonts w:ascii="Arial" w:eastAsia="Arial" w:hAnsi="Arial" w:cs="Arial"/>
          <w:sz w:val="20"/>
          <w:szCs w:val="20"/>
        </w:rPr>
        <w:t>dapat</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meningkatkan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kompetensi</w:t>
      </w:r>
      <w:proofErr w:type="spellEnd"/>
      <w:r w:rsidRPr="00FA1946">
        <w:rPr>
          <w:rFonts w:ascii="Arial" w:eastAsia="Arial" w:hAnsi="Arial" w:cs="Arial"/>
          <w:sz w:val="20"/>
          <w:szCs w:val="20"/>
        </w:rPr>
        <w:t xml:space="preserve"> guru </w:t>
      </w:r>
      <w:proofErr w:type="spellStart"/>
      <w:r w:rsidRPr="00FA1946">
        <w:rPr>
          <w:rFonts w:ascii="Arial" w:eastAsia="Arial" w:hAnsi="Arial" w:cs="Arial"/>
          <w:sz w:val="20"/>
          <w:szCs w:val="20"/>
        </w:rPr>
        <w:t>dalam</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pembelajaran</w:t>
      </w:r>
      <w:proofErr w:type="spellEnd"/>
      <w:r w:rsidRPr="00FA1946">
        <w:rPr>
          <w:rFonts w:ascii="Arial" w:eastAsia="Arial" w:hAnsi="Arial" w:cs="Arial"/>
          <w:sz w:val="20"/>
          <w:szCs w:val="20"/>
        </w:rPr>
        <w:t xml:space="preserve"> yang </w:t>
      </w:r>
      <w:proofErr w:type="spellStart"/>
      <w:r w:rsidRPr="00FA1946">
        <w:rPr>
          <w:rFonts w:ascii="Arial" w:eastAsia="Arial" w:hAnsi="Arial" w:cs="Arial"/>
          <w:sz w:val="20"/>
          <w:szCs w:val="20"/>
        </w:rPr>
        <w:t>berbasis</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adalah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rumusan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masalah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berdasarkan</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masalah</w:t>
      </w:r>
      <w:proofErr w:type="spellEnd"/>
      <w:r w:rsidRPr="00FA1946">
        <w:rPr>
          <w:rFonts w:ascii="Arial" w:eastAsia="Arial" w:hAnsi="Arial" w:cs="Arial"/>
          <w:sz w:val="20"/>
          <w:szCs w:val="20"/>
        </w:rPr>
        <w:t xml:space="preserve"> </w:t>
      </w:r>
      <w:proofErr w:type="spellStart"/>
      <w:r w:rsidRPr="00FA1946">
        <w:rPr>
          <w:rFonts w:ascii="Arial" w:eastAsia="Arial" w:hAnsi="Arial" w:cs="Arial"/>
          <w:sz w:val="20"/>
          <w:szCs w:val="20"/>
        </w:rPr>
        <w:t>tersebut</w:t>
      </w:r>
      <w:proofErr w:type="spellEnd"/>
      <w:r w:rsidRPr="00FA1946">
        <w:rPr>
          <w:rFonts w:ascii="Arial" w:eastAsia="Arial" w:hAnsi="Arial" w:cs="Arial"/>
          <w:sz w:val="20"/>
          <w:szCs w:val="20"/>
        </w:rPr>
        <w:t>.</w:t>
      </w:r>
    </w:p>
    <w:p w14:paraId="3FD3D242" w14:textId="4DC4050D" w:rsidR="00CF5830" w:rsidRDefault="00CF5830" w:rsidP="00CF5830">
      <w:pPr>
        <w:ind w:right="96"/>
        <w:jc w:val="both"/>
        <w:rPr>
          <w:rFonts w:ascii="Arial" w:eastAsia="Arial" w:hAnsi="Arial" w:cs="Arial"/>
          <w:b/>
          <w:sz w:val="20"/>
          <w:szCs w:val="20"/>
        </w:rPr>
      </w:pPr>
      <w:r w:rsidRPr="004B01EA">
        <w:rPr>
          <w:rFonts w:ascii="Arial" w:eastAsia="Arial" w:hAnsi="Arial" w:cs="Arial"/>
          <w:b/>
          <w:sz w:val="20"/>
          <w:szCs w:val="20"/>
        </w:rPr>
        <w:t>METODE PELAKSANAAN</w:t>
      </w:r>
    </w:p>
    <w:p w14:paraId="3DA25F67" w14:textId="7C899642" w:rsidR="00324E26" w:rsidRPr="005314BB" w:rsidRDefault="00FA1946" w:rsidP="005314BB">
      <w:pPr>
        <w:ind w:right="96" w:firstLine="426"/>
        <w:jc w:val="both"/>
        <w:rPr>
          <w:rFonts w:ascii="Arial" w:eastAsia="Arial" w:hAnsi="Arial" w:cs="Arial"/>
          <w:sz w:val="20"/>
          <w:szCs w:val="20"/>
        </w:rPr>
      </w:pPr>
      <w:r>
        <w:rPr>
          <w:rFonts w:ascii="Arial" w:eastAsia="Arial" w:hAnsi="Arial" w:cs="Arial"/>
          <w:bCs/>
          <w:sz w:val="20"/>
          <w:szCs w:val="20"/>
        </w:rPr>
        <w:lastRenderedPageBreak/>
        <w:t xml:space="preserve"> </w:t>
      </w:r>
      <w:r w:rsidRPr="005314BB">
        <w:rPr>
          <w:rFonts w:ascii="Arial" w:eastAsia="Arial" w:hAnsi="Arial" w:cs="Arial"/>
          <w:sz w:val="20"/>
          <w:szCs w:val="20"/>
        </w:rPr>
        <w:t xml:space="preserve">SMP 1 Muaro Jambi </w:t>
      </w:r>
      <w:proofErr w:type="spellStart"/>
      <w:r w:rsidRPr="005314BB">
        <w:rPr>
          <w:rFonts w:ascii="Arial" w:eastAsia="Arial" w:hAnsi="Arial" w:cs="Arial"/>
          <w:sz w:val="20"/>
          <w:szCs w:val="20"/>
        </w:rPr>
        <w:t>Kabupaten</w:t>
      </w:r>
      <w:proofErr w:type="spellEnd"/>
      <w:r w:rsidRPr="005314BB">
        <w:rPr>
          <w:rFonts w:ascii="Arial" w:eastAsia="Arial" w:hAnsi="Arial" w:cs="Arial"/>
          <w:sz w:val="20"/>
          <w:szCs w:val="20"/>
        </w:rPr>
        <w:t xml:space="preserve"> Muara Jambi </w:t>
      </w:r>
      <w:proofErr w:type="spellStart"/>
      <w:r w:rsidRPr="005314BB">
        <w:rPr>
          <w:rFonts w:ascii="Arial" w:eastAsia="Arial" w:hAnsi="Arial" w:cs="Arial"/>
          <w:sz w:val="20"/>
          <w:szCs w:val="20"/>
        </w:rPr>
        <w:t>melakukan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kegiatan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pengabdian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seperti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sosialisasi</w:t>
      </w:r>
      <w:proofErr w:type="spellEnd"/>
      <w:r w:rsidRPr="005314BB">
        <w:rPr>
          <w:rFonts w:ascii="Arial" w:eastAsia="Arial" w:hAnsi="Arial" w:cs="Arial"/>
          <w:sz w:val="20"/>
          <w:szCs w:val="20"/>
        </w:rPr>
        <w:t xml:space="preserve">, workshop, dan </w:t>
      </w:r>
      <w:proofErr w:type="spellStart"/>
      <w:r w:rsidRPr="005314BB">
        <w:rPr>
          <w:rFonts w:ascii="Arial" w:eastAsia="Arial" w:hAnsi="Arial" w:cs="Arial"/>
          <w:sz w:val="20"/>
          <w:szCs w:val="20"/>
        </w:rPr>
        <w:t>tugas</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mandiri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Kegiatan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tersebut</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berlangsung</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selama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empat</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bulan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Aktivitas</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ini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memiliki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tahapan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berikut</w:t>
      </w:r>
      <w:proofErr w:type="spellEnd"/>
      <w:r w:rsidRPr="005314BB">
        <w:rPr>
          <w:rFonts w:ascii="Arial" w:eastAsia="Arial" w:hAnsi="Arial" w:cs="Arial"/>
          <w:sz w:val="20"/>
          <w:szCs w:val="20"/>
        </w:rPr>
        <w:t>:</w:t>
      </w:r>
      <w:r w:rsidR="009806F5" w:rsidRPr="005314BB">
        <w:rPr>
          <w:rFonts w:eastAsia="Arial"/>
        </w:rPr>
        <w:footnoteReference w:id="4"/>
      </w:r>
    </w:p>
    <w:p w14:paraId="7402A68D" w14:textId="19B7E653" w:rsidR="00324E26" w:rsidRPr="004D644F" w:rsidRDefault="00FA1946" w:rsidP="004D644F">
      <w:pPr>
        <w:ind w:right="96" w:firstLine="426"/>
        <w:jc w:val="both"/>
        <w:rPr>
          <w:rFonts w:ascii="Arial" w:eastAsia="Arial" w:hAnsi="Arial" w:cs="Arial"/>
          <w:sz w:val="20"/>
          <w:szCs w:val="20"/>
        </w:rPr>
      </w:pPr>
      <w:r w:rsidRPr="005314BB">
        <w:rPr>
          <w:rFonts w:ascii="Arial" w:eastAsia="Arial" w:hAnsi="Arial" w:cs="Arial"/>
          <w:sz w:val="20"/>
          <w:szCs w:val="20"/>
        </w:rPr>
        <w:t xml:space="preserve"> 1. </w:t>
      </w:r>
      <w:proofErr w:type="spellStart"/>
      <w:r w:rsidRPr="005314BB">
        <w:rPr>
          <w:rFonts w:ascii="Arial" w:eastAsia="Arial" w:hAnsi="Arial" w:cs="Arial"/>
          <w:sz w:val="20"/>
          <w:szCs w:val="20"/>
        </w:rPr>
        <w:t>Survei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pendahuluan</w:t>
      </w:r>
      <w:proofErr w:type="spellEnd"/>
      <w:r w:rsidRPr="005314BB">
        <w:rPr>
          <w:rFonts w:ascii="Arial" w:eastAsia="Arial" w:hAnsi="Arial" w:cs="Arial"/>
          <w:sz w:val="20"/>
          <w:szCs w:val="20"/>
        </w:rPr>
        <w:t xml:space="preserve">; 2. Pada </w:t>
      </w:r>
      <w:proofErr w:type="spellStart"/>
      <w:r w:rsidRPr="005314BB">
        <w:rPr>
          <w:rFonts w:ascii="Arial" w:eastAsia="Arial" w:hAnsi="Arial" w:cs="Arial"/>
          <w:sz w:val="20"/>
          <w:szCs w:val="20"/>
        </w:rPr>
        <w:t>tahap</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kedua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tim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pengabdian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melakukan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wawancara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dengan</w:t>
      </w:r>
      <w:proofErr w:type="spellEnd"/>
      <w:r w:rsidRPr="005314BB">
        <w:rPr>
          <w:rFonts w:ascii="Arial" w:eastAsia="Arial" w:hAnsi="Arial" w:cs="Arial"/>
          <w:sz w:val="20"/>
          <w:szCs w:val="20"/>
        </w:rPr>
        <w:t xml:space="preserve"> guru </w:t>
      </w:r>
      <w:proofErr w:type="spellStart"/>
      <w:r w:rsidRPr="005314BB">
        <w:rPr>
          <w:rFonts w:ascii="Arial" w:eastAsia="Arial" w:hAnsi="Arial" w:cs="Arial"/>
          <w:sz w:val="20"/>
          <w:szCs w:val="20"/>
        </w:rPr>
        <w:t>tentang</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penggunaan</w:t>
      </w:r>
      <w:proofErr w:type="spellEnd"/>
      <w:r w:rsidRPr="005314BB">
        <w:rPr>
          <w:rFonts w:ascii="Arial" w:eastAsia="Arial" w:hAnsi="Arial" w:cs="Arial"/>
          <w:sz w:val="20"/>
          <w:szCs w:val="20"/>
        </w:rPr>
        <w:t xml:space="preserve"> ICT </w:t>
      </w:r>
      <w:proofErr w:type="spellStart"/>
      <w:r w:rsidRPr="005314BB">
        <w:rPr>
          <w:rFonts w:ascii="Arial" w:eastAsia="Arial" w:hAnsi="Arial" w:cs="Arial"/>
          <w:sz w:val="20"/>
          <w:szCs w:val="20"/>
        </w:rPr>
        <w:t>dalam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pembelajaran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khususnya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pengembangan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bahan</w:t>
      </w:r>
      <w:proofErr w:type="spellEnd"/>
      <w:r w:rsidRPr="005314BB">
        <w:rPr>
          <w:rFonts w:ascii="Arial" w:eastAsia="Arial" w:hAnsi="Arial" w:cs="Arial"/>
          <w:sz w:val="20"/>
          <w:szCs w:val="20"/>
        </w:rPr>
        <w:t xml:space="preserve"> ajar; dan 3. Pada </w:t>
      </w:r>
      <w:proofErr w:type="spellStart"/>
      <w:r w:rsidRPr="005314BB">
        <w:rPr>
          <w:rFonts w:ascii="Arial" w:eastAsia="Arial" w:hAnsi="Arial" w:cs="Arial"/>
          <w:sz w:val="20"/>
          <w:szCs w:val="20"/>
        </w:rPr>
        <w:t>tahap</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ketiga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tim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pengabdian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melakukan</w:t>
      </w:r>
      <w:proofErr w:type="spellEnd"/>
      <w:r w:rsidRPr="005314BB">
        <w:rPr>
          <w:rFonts w:ascii="Arial" w:eastAsia="Arial" w:hAnsi="Arial" w:cs="Arial"/>
          <w:sz w:val="20"/>
          <w:szCs w:val="20"/>
        </w:rPr>
        <w:t xml:space="preserve"> workshop </w:t>
      </w:r>
      <w:proofErr w:type="spellStart"/>
      <w:r w:rsidRPr="005314BB">
        <w:rPr>
          <w:rFonts w:ascii="Arial" w:eastAsia="Arial" w:hAnsi="Arial" w:cs="Arial"/>
          <w:sz w:val="20"/>
          <w:szCs w:val="20"/>
        </w:rPr>
        <w:t>penyusunan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bahan</w:t>
      </w:r>
      <w:proofErr w:type="spellEnd"/>
      <w:r w:rsidRPr="005314BB">
        <w:rPr>
          <w:rFonts w:ascii="Arial" w:eastAsia="Arial" w:hAnsi="Arial" w:cs="Arial"/>
          <w:sz w:val="20"/>
          <w:szCs w:val="20"/>
        </w:rPr>
        <w:t xml:space="preserve"> ajar yang </w:t>
      </w:r>
      <w:proofErr w:type="spellStart"/>
      <w:r w:rsidRPr="005314BB">
        <w:rPr>
          <w:rFonts w:ascii="Arial" w:eastAsia="Arial" w:hAnsi="Arial" w:cs="Arial"/>
          <w:sz w:val="20"/>
          <w:szCs w:val="20"/>
        </w:rPr>
        <w:t>berbasis</w:t>
      </w:r>
      <w:proofErr w:type="spellEnd"/>
      <w:r w:rsidRPr="005314BB">
        <w:rPr>
          <w:rFonts w:ascii="Arial" w:eastAsia="Arial" w:hAnsi="Arial" w:cs="Arial"/>
          <w:sz w:val="20"/>
          <w:szCs w:val="20"/>
        </w:rPr>
        <w:t xml:space="preserve"> ICT, di mana </w:t>
      </w:r>
      <w:proofErr w:type="spellStart"/>
      <w:r w:rsidRPr="005314BB">
        <w:rPr>
          <w:rFonts w:ascii="Arial" w:eastAsia="Arial" w:hAnsi="Arial" w:cs="Arial"/>
          <w:sz w:val="20"/>
          <w:szCs w:val="20"/>
        </w:rPr>
        <w:t>setiap</w:t>
      </w:r>
      <w:proofErr w:type="spellEnd"/>
      <w:r w:rsidRPr="005314BB">
        <w:rPr>
          <w:rFonts w:ascii="Arial" w:eastAsia="Arial" w:hAnsi="Arial" w:cs="Arial"/>
          <w:sz w:val="20"/>
          <w:szCs w:val="20"/>
        </w:rPr>
        <w:t xml:space="preserve"> guru </w:t>
      </w:r>
      <w:proofErr w:type="spellStart"/>
      <w:r w:rsidRPr="005314BB">
        <w:rPr>
          <w:rFonts w:ascii="Arial" w:eastAsia="Arial" w:hAnsi="Arial" w:cs="Arial"/>
          <w:sz w:val="20"/>
          <w:szCs w:val="20"/>
        </w:rPr>
        <w:t>diberi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latihan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dalam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penggunaan</w:t>
      </w:r>
      <w:proofErr w:type="spellEnd"/>
      <w:r w:rsidRPr="005314BB">
        <w:rPr>
          <w:rFonts w:ascii="Arial" w:eastAsia="Arial" w:hAnsi="Arial" w:cs="Arial"/>
          <w:sz w:val="20"/>
          <w:szCs w:val="20"/>
        </w:rPr>
        <w:t xml:space="preserve"> ICT </w:t>
      </w:r>
      <w:proofErr w:type="spellStart"/>
      <w:r w:rsidRPr="005314BB">
        <w:rPr>
          <w:rFonts w:ascii="Arial" w:eastAsia="Arial" w:hAnsi="Arial" w:cs="Arial"/>
          <w:sz w:val="20"/>
          <w:szCs w:val="20"/>
        </w:rPr>
        <w:t>untuk</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membuat</w:t>
      </w:r>
      <w:proofErr w:type="spellEnd"/>
      <w:r w:rsidRPr="005314BB">
        <w:rPr>
          <w:rFonts w:ascii="Arial" w:eastAsia="Arial" w:hAnsi="Arial" w:cs="Arial"/>
          <w:sz w:val="20"/>
          <w:szCs w:val="20"/>
        </w:rPr>
        <w:t xml:space="preserve"> dan </w:t>
      </w:r>
      <w:proofErr w:type="spellStart"/>
      <w:r w:rsidRPr="005314BB">
        <w:rPr>
          <w:rFonts w:ascii="Arial" w:eastAsia="Arial" w:hAnsi="Arial" w:cs="Arial"/>
          <w:sz w:val="20"/>
          <w:szCs w:val="20"/>
        </w:rPr>
        <w:t>mengembangkan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bahan</w:t>
      </w:r>
      <w:proofErr w:type="spellEnd"/>
      <w:r w:rsidRPr="005314BB">
        <w:rPr>
          <w:rFonts w:ascii="Arial" w:eastAsia="Arial" w:hAnsi="Arial" w:cs="Arial"/>
          <w:sz w:val="20"/>
          <w:szCs w:val="20"/>
        </w:rPr>
        <w:t xml:space="preserve"> ajar yang </w:t>
      </w:r>
      <w:proofErr w:type="spellStart"/>
      <w:r w:rsidRPr="005314BB">
        <w:rPr>
          <w:rFonts w:ascii="Arial" w:eastAsia="Arial" w:hAnsi="Arial" w:cs="Arial"/>
          <w:sz w:val="20"/>
          <w:szCs w:val="20"/>
        </w:rPr>
        <w:t>sesuai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dengan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bidang</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studi</w:t>
      </w:r>
      <w:proofErr w:type="spellEnd"/>
      <w:r w:rsidRPr="005314BB">
        <w:rPr>
          <w:rFonts w:ascii="Arial" w:eastAsia="Arial" w:hAnsi="Arial" w:cs="Arial"/>
          <w:sz w:val="20"/>
          <w:szCs w:val="20"/>
        </w:rPr>
        <w:t xml:space="preserve"> masing-masing.</w:t>
      </w:r>
    </w:p>
    <w:p w14:paraId="6BBDBC9C" w14:textId="553A8E36" w:rsidR="00CF5830" w:rsidRDefault="00CF5830" w:rsidP="00CF5830">
      <w:pPr>
        <w:ind w:right="96"/>
        <w:jc w:val="both"/>
        <w:rPr>
          <w:rFonts w:ascii="Arial" w:eastAsia="Arial" w:hAnsi="Arial" w:cs="Arial"/>
          <w:b/>
          <w:sz w:val="20"/>
          <w:szCs w:val="20"/>
        </w:rPr>
      </w:pPr>
      <w:r w:rsidRPr="004B01EA">
        <w:rPr>
          <w:rFonts w:ascii="Arial" w:eastAsia="Arial" w:hAnsi="Arial" w:cs="Arial"/>
          <w:b/>
          <w:sz w:val="20"/>
          <w:szCs w:val="20"/>
        </w:rPr>
        <w:t>HASIL DAN PEMBAHASAN</w:t>
      </w:r>
    </w:p>
    <w:p w14:paraId="426E8D4D" w14:textId="3D2FE9D7" w:rsidR="00324E26" w:rsidRPr="005314BB" w:rsidRDefault="00FA1946" w:rsidP="005314BB">
      <w:pPr>
        <w:ind w:right="96" w:firstLine="426"/>
        <w:jc w:val="both"/>
        <w:rPr>
          <w:rFonts w:ascii="Arial" w:eastAsia="Arial" w:hAnsi="Arial" w:cs="Arial"/>
          <w:sz w:val="20"/>
          <w:szCs w:val="20"/>
        </w:rPr>
      </w:pPr>
      <w:r>
        <w:rPr>
          <w:rFonts w:ascii="Arial" w:eastAsia="Arial" w:hAnsi="Arial" w:cs="Arial"/>
          <w:bCs/>
          <w:sz w:val="20"/>
          <w:szCs w:val="20"/>
        </w:rPr>
        <w:t xml:space="preserve"> </w:t>
      </w:r>
      <w:r w:rsidRPr="005314BB">
        <w:rPr>
          <w:rFonts w:ascii="Arial" w:eastAsia="Arial" w:hAnsi="Arial" w:cs="Arial"/>
          <w:sz w:val="20"/>
          <w:szCs w:val="20"/>
        </w:rPr>
        <w:t xml:space="preserve">Di </w:t>
      </w:r>
      <w:r w:rsidR="007B0C66" w:rsidRPr="005314BB">
        <w:rPr>
          <w:rFonts w:ascii="Arial" w:eastAsia="Arial" w:hAnsi="Arial" w:cs="Arial"/>
          <w:sz w:val="20"/>
          <w:szCs w:val="20"/>
        </w:rPr>
        <w:t xml:space="preserve">SD IT </w:t>
      </w:r>
      <w:proofErr w:type="spellStart"/>
      <w:r w:rsidR="007B0C66" w:rsidRPr="005314BB">
        <w:rPr>
          <w:rFonts w:ascii="Arial" w:eastAsia="Arial" w:hAnsi="Arial" w:cs="Arial"/>
          <w:sz w:val="20"/>
          <w:szCs w:val="20"/>
        </w:rPr>
        <w:t>Yaumi</w:t>
      </w:r>
      <w:proofErr w:type="spellEnd"/>
      <w:r w:rsidR="007B0C66" w:rsidRPr="005314BB">
        <w:rPr>
          <w:rFonts w:ascii="Arial" w:eastAsia="Arial" w:hAnsi="Arial" w:cs="Arial"/>
          <w:sz w:val="20"/>
          <w:szCs w:val="20"/>
        </w:rPr>
        <w:t xml:space="preserve"> Fatimah Pati</w:t>
      </w:r>
      <w:r w:rsidRPr="005314BB">
        <w:rPr>
          <w:rFonts w:ascii="Arial" w:eastAsia="Arial" w:hAnsi="Arial" w:cs="Arial"/>
          <w:sz w:val="20"/>
          <w:szCs w:val="20"/>
        </w:rPr>
        <w:t xml:space="preserve">, </w:t>
      </w:r>
      <w:proofErr w:type="spellStart"/>
      <w:r w:rsidRPr="005314BB">
        <w:rPr>
          <w:rFonts w:ascii="Arial" w:eastAsia="Arial" w:hAnsi="Arial" w:cs="Arial"/>
          <w:sz w:val="20"/>
          <w:szCs w:val="20"/>
        </w:rPr>
        <w:t>pengabdian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masyarakat</w:t>
      </w:r>
      <w:proofErr w:type="spellEnd"/>
      <w:r w:rsidRPr="005314BB">
        <w:rPr>
          <w:rFonts w:ascii="Arial" w:eastAsia="Arial" w:hAnsi="Arial" w:cs="Arial"/>
          <w:sz w:val="20"/>
          <w:szCs w:val="20"/>
        </w:rPr>
        <w:t xml:space="preserve"> yang </w:t>
      </w:r>
      <w:proofErr w:type="spellStart"/>
      <w:r w:rsidRPr="005314BB">
        <w:rPr>
          <w:rFonts w:ascii="Arial" w:eastAsia="Arial" w:hAnsi="Arial" w:cs="Arial"/>
          <w:sz w:val="20"/>
          <w:szCs w:val="20"/>
        </w:rPr>
        <w:t>dilakukan</w:t>
      </w:r>
      <w:proofErr w:type="spellEnd"/>
      <w:r w:rsidRPr="005314BB">
        <w:rPr>
          <w:rFonts w:ascii="Arial" w:eastAsia="Arial" w:hAnsi="Arial" w:cs="Arial"/>
          <w:sz w:val="20"/>
          <w:szCs w:val="20"/>
        </w:rPr>
        <w:t xml:space="preserve"> oleh </w:t>
      </w:r>
      <w:proofErr w:type="spellStart"/>
      <w:r w:rsidRPr="005314BB">
        <w:rPr>
          <w:rFonts w:ascii="Arial" w:eastAsia="Arial" w:hAnsi="Arial" w:cs="Arial"/>
          <w:sz w:val="20"/>
          <w:szCs w:val="20"/>
        </w:rPr>
        <w:t>tim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pengabdian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masyarakat</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dari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prodi</w:t>
      </w:r>
      <w:proofErr w:type="spellEnd"/>
      <w:r w:rsidRPr="005314BB">
        <w:rPr>
          <w:rFonts w:ascii="Arial" w:eastAsia="Arial" w:hAnsi="Arial" w:cs="Arial"/>
          <w:sz w:val="20"/>
          <w:szCs w:val="20"/>
        </w:rPr>
        <w:t xml:space="preserve"> Tehnologi Pendidikan Program Pasca Sarjana Universitas Jambi </w:t>
      </w:r>
      <w:proofErr w:type="spellStart"/>
      <w:r w:rsidRPr="005314BB">
        <w:rPr>
          <w:rFonts w:ascii="Arial" w:eastAsia="Arial" w:hAnsi="Arial" w:cs="Arial"/>
          <w:sz w:val="20"/>
          <w:szCs w:val="20"/>
        </w:rPr>
        <w:t>berlangsung</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dengan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lancar</w:t>
      </w:r>
      <w:proofErr w:type="spellEnd"/>
      <w:r w:rsidRPr="005314BB">
        <w:rPr>
          <w:rFonts w:ascii="Arial" w:eastAsia="Arial" w:hAnsi="Arial" w:cs="Arial"/>
          <w:sz w:val="20"/>
          <w:szCs w:val="20"/>
        </w:rPr>
        <w:t xml:space="preserve"> dan </w:t>
      </w:r>
      <w:proofErr w:type="spellStart"/>
      <w:r w:rsidRPr="005314BB">
        <w:rPr>
          <w:rFonts w:ascii="Arial" w:eastAsia="Arial" w:hAnsi="Arial" w:cs="Arial"/>
          <w:sz w:val="20"/>
          <w:szCs w:val="20"/>
        </w:rPr>
        <w:t>penuh</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semangat</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Semua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peserta</w:t>
      </w:r>
      <w:proofErr w:type="spellEnd"/>
      <w:r w:rsidRPr="005314BB">
        <w:rPr>
          <w:rFonts w:ascii="Arial" w:eastAsia="Arial" w:hAnsi="Arial" w:cs="Arial"/>
          <w:sz w:val="20"/>
          <w:szCs w:val="20"/>
        </w:rPr>
        <w:t xml:space="preserve"> sangat </w:t>
      </w:r>
      <w:proofErr w:type="spellStart"/>
      <w:r w:rsidRPr="005314BB">
        <w:rPr>
          <w:rFonts w:ascii="Arial" w:eastAsia="Arial" w:hAnsi="Arial" w:cs="Arial"/>
          <w:sz w:val="20"/>
          <w:szCs w:val="20"/>
        </w:rPr>
        <w:t>senang</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mengikuti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kegiatan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ini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karena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mereka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belum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pernah</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mendapatkan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bimbingan</w:t>
      </w:r>
      <w:proofErr w:type="spellEnd"/>
      <w:r w:rsidRPr="005314BB">
        <w:rPr>
          <w:rFonts w:ascii="Arial" w:eastAsia="Arial" w:hAnsi="Arial" w:cs="Arial"/>
          <w:sz w:val="20"/>
          <w:szCs w:val="20"/>
        </w:rPr>
        <w:t xml:space="preserve"> dan </w:t>
      </w:r>
      <w:proofErr w:type="spellStart"/>
      <w:r w:rsidRPr="005314BB">
        <w:rPr>
          <w:rFonts w:ascii="Arial" w:eastAsia="Arial" w:hAnsi="Arial" w:cs="Arial"/>
          <w:sz w:val="20"/>
          <w:szCs w:val="20"/>
        </w:rPr>
        <w:t>pendampingan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dalam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menerapkan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pembelajaran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berbasis</w:t>
      </w:r>
      <w:proofErr w:type="spellEnd"/>
      <w:r w:rsidRPr="005314BB">
        <w:rPr>
          <w:rFonts w:ascii="Arial" w:eastAsia="Arial" w:hAnsi="Arial" w:cs="Arial"/>
          <w:sz w:val="20"/>
          <w:szCs w:val="20"/>
        </w:rPr>
        <w:t xml:space="preserve"> ICT, </w:t>
      </w:r>
      <w:proofErr w:type="spellStart"/>
      <w:r w:rsidRPr="005314BB">
        <w:rPr>
          <w:rFonts w:ascii="Arial" w:eastAsia="Arial" w:hAnsi="Arial" w:cs="Arial"/>
          <w:sz w:val="20"/>
          <w:szCs w:val="20"/>
        </w:rPr>
        <w:t>terutama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dalam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pembuatan</w:t>
      </w:r>
      <w:proofErr w:type="spellEnd"/>
      <w:r w:rsidRPr="005314BB">
        <w:rPr>
          <w:rFonts w:ascii="Arial" w:eastAsia="Arial" w:hAnsi="Arial" w:cs="Arial"/>
          <w:sz w:val="20"/>
          <w:szCs w:val="20"/>
        </w:rPr>
        <w:t xml:space="preserve"> dan </w:t>
      </w:r>
      <w:proofErr w:type="spellStart"/>
      <w:r w:rsidRPr="005314BB">
        <w:rPr>
          <w:rFonts w:ascii="Arial" w:eastAsia="Arial" w:hAnsi="Arial" w:cs="Arial"/>
          <w:sz w:val="20"/>
          <w:szCs w:val="20"/>
        </w:rPr>
        <w:t>pengembangan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bahan</w:t>
      </w:r>
      <w:proofErr w:type="spellEnd"/>
      <w:r w:rsidRPr="005314BB">
        <w:rPr>
          <w:rFonts w:ascii="Arial" w:eastAsia="Arial" w:hAnsi="Arial" w:cs="Arial"/>
          <w:sz w:val="20"/>
          <w:szCs w:val="20"/>
        </w:rPr>
        <w:t xml:space="preserve"> ajar </w:t>
      </w:r>
      <w:proofErr w:type="spellStart"/>
      <w:r w:rsidRPr="005314BB">
        <w:rPr>
          <w:rFonts w:ascii="Arial" w:eastAsia="Arial" w:hAnsi="Arial" w:cs="Arial"/>
          <w:sz w:val="20"/>
          <w:szCs w:val="20"/>
        </w:rPr>
        <w:t>berbasis</w:t>
      </w:r>
      <w:proofErr w:type="spellEnd"/>
      <w:r w:rsidRPr="005314BB">
        <w:rPr>
          <w:rFonts w:ascii="Arial" w:eastAsia="Arial" w:hAnsi="Arial" w:cs="Arial"/>
          <w:sz w:val="20"/>
          <w:szCs w:val="20"/>
        </w:rPr>
        <w:t xml:space="preserve"> ICT.</w:t>
      </w:r>
    </w:p>
    <w:p w14:paraId="72FBB002" w14:textId="1D49B608" w:rsidR="00D612C8" w:rsidRPr="005314BB" w:rsidRDefault="00FA1946" w:rsidP="005314BB">
      <w:pPr>
        <w:ind w:right="96" w:firstLine="426"/>
        <w:jc w:val="both"/>
        <w:rPr>
          <w:rFonts w:ascii="Arial" w:eastAsia="Arial" w:hAnsi="Arial" w:cs="Arial"/>
          <w:sz w:val="20"/>
          <w:szCs w:val="20"/>
        </w:rPr>
      </w:pPr>
      <w:r w:rsidRPr="005314BB">
        <w:rPr>
          <w:rFonts w:ascii="Arial" w:eastAsia="Arial" w:hAnsi="Arial" w:cs="Arial"/>
          <w:sz w:val="20"/>
          <w:szCs w:val="20"/>
        </w:rPr>
        <w:t xml:space="preserve"> Selama </w:t>
      </w:r>
      <w:proofErr w:type="spellStart"/>
      <w:r w:rsidRPr="005314BB">
        <w:rPr>
          <w:rFonts w:ascii="Arial" w:eastAsia="Arial" w:hAnsi="Arial" w:cs="Arial"/>
          <w:sz w:val="20"/>
          <w:szCs w:val="20"/>
        </w:rPr>
        <w:t>kegiatan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berlangsung</w:t>
      </w:r>
      <w:proofErr w:type="spellEnd"/>
      <w:r w:rsidRPr="005314BB">
        <w:rPr>
          <w:rFonts w:ascii="Arial" w:eastAsia="Arial" w:hAnsi="Arial" w:cs="Arial"/>
          <w:sz w:val="20"/>
          <w:szCs w:val="20"/>
        </w:rPr>
        <w:t xml:space="preserve"> dan </w:t>
      </w:r>
      <w:proofErr w:type="spellStart"/>
      <w:r w:rsidRPr="005314BB">
        <w:rPr>
          <w:rFonts w:ascii="Arial" w:eastAsia="Arial" w:hAnsi="Arial" w:cs="Arial"/>
          <w:sz w:val="20"/>
          <w:szCs w:val="20"/>
        </w:rPr>
        <w:t>selesai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semua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peserta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menyadari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betapa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pentingnya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penggunaan</w:t>
      </w:r>
      <w:proofErr w:type="spellEnd"/>
      <w:r w:rsidRPr="005314BB">
        <w:rPr>
          <w:rFonts w:ascii="Arial" w:eastAsia="Arial" w:hAnsi="Arial" w:cs="Arial"/>
          <w:sz w:val="20"/>
          <w:szCs w:val="20"/>
        </w:rPr>
        <w:t xml:space="preserve"> ICT </w:t>
      </w:r>
      <w:proofErr w:type="spellStart"/>
      <w:r w:rsidRPr="005314BB">
        <w:rPr>
          <w:rFonts w:ascii="Arial" w:eastAsia="Arial" w:hAnsi="Arial" w:cs="Arial"/>
          <w:sz w:val="20"/>
          <w:szCs w:val="20"/>
        </w:rPr>
        <w:t>dalam</w:t>
      </w:r>
      <w:proofErr w:type="spellEnd"/>
      <w:r w:rsidRPr="005314BB">
        <w:rPr>
          <w:rFonts w:ascii="Arial" w:eastAsia="Arial" w:hAnsi="Arial" w:cs="Arial"/>
          <w:sz w:val="20"/>
          <w:szCs w:val="20"/>
        </w:rPr>
        <w:t xml:space="preserve"> proses </w:t>
      </w:r>
      <w:proofErr w:type="spellStart"/>
      <w:r w:rsidRPr="005314BB">
        <w:rPr>
          <w:rFonts w:ascii="Arial" w:eastAsia="Arial" w:hAnsi="Arial" w:cs="Arial"/>
          <w:sz w:val="20"/>
          <w:szCs w:val="20"/>
        </w:rPr>
        <w:t>pembelajaran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terutama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dalam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pembuatan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bahan</w:t>
      </w:r>
      <w:proofErr w:type="spellEnd"/>
      <w:r w:rsidRPr="005314BB">
        <w:rPr>
          <w:rFonts w:ascii="Arial" w:eastAsia="Arial" w:hAnsi="Arial" w:cs="Arial"/>
          <w:sz w:val="20"/>
          <w:szCs w:val="20"/>
        </w:rPr>
        <w:t xml:space="preserve"> ajar </w:t>
      </w:r>
      <w:proofErr w:type="spellStart"/>
      <w:r w:rsidRPr="005314BB">
        <w:rPr>
          <w:rFonts w:ascii="Arial" w:eastAsia="Arial" w:hAnsi="Arial" w:cs="Arial"/>
          <w:sz w:val="20"/>
          <w:szCs w:val="20"/>
        </w:rPr>
        <w:t>untuk</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meningkatkan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kualitas</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pendidik</w:t>
      </w:r>
      <w:proofErr w:type="spellEnd"/>
      <w:r w:rsidRPr="005314BB">
        <w:rPr>
          <w:rFonts w:ascii="Arial" w:eastAsia="Arial" w:hAnsi="Arial" w:cs="Arial"/>
          <w:sz w:val="20"/>
          <w:szCs w:val="20"/>
        </w:rPr>
        <w:t xml:space="preserve">, yang </w:t>
      </w:r>
      <w:proofErr w:type="spellStart"/>
      <w:r w:rsidRPr="005314BB">
        <w:rPr>
          <w:rFonts w:ascii="Arial" w:eastAsia="Arial" w:hAnsi="Arial" w:cs="Arial"/>
          <w:sz w:val="20"/>
          <w:szCs w:val="20"/>
        </w:rPr>
        <w:t>berkorelasi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dengan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keberhasilan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peserta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didik</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Dengan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menggunakan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bahan</w:t>
      </w:r>
      <w:proofErr w:type="spellEnd"/>
      <w:r w:rsidRPr="005314BB">
        <w:rPr>
          <w:rFonts w:ascii="Arial" w:eastAsia="Arial" w:hAnsi="Arial" w:cs="Arial"/>
          <w:sz w:val="20"/>
          <w:szCs w:val="20"/>
        </w:rPr>
        <w:t xml:space="preserve"> ajar yang </w:t>
      </w:r>
      <w:proofErr w:type="spellStart"/>
      <w:r w:rsidRPr="005314BB">
        <w:rPr>
          <w:rFonts w:ascii="Arial" w:eastAsia="Arial" w:hAnsi="Arial" w:cs="Arial"/>
          <w:sz w:val="20"/>
          <w:szCs w:val="20"/>
        </w:rPr>
        <w:t>berbasis</w:t>
      </w:r>
      <w:proofErr w:type="spellEnd"/>
      <w:r w:rsidRPr="005314BB">
        <w:rPr>
          <w:rFonts w:ascii="Arial" w:eastAsia="Arial" w:hAnsi="Arial" w:cs="Arial"/>
          <w:sz w:val="20"/>
          <w:szCs w:val="20"/>
        </w:rPr>
        <w:t xml:space="preserve"> ICT, guru </w:t>
      </w:r>
      <w:proofErr w:type="spellStart"/>
      <w:r w:rsidRPr="005314BB">
        <w:rPr>
          <w:rFonts w:ascii="Arial" w:eastAsia="Arial" w:hAnsi="Arial" w:cs="Arial"/>
          <w:sz w:val="20"/>
          <w:szCs w:val="20"/>
        </w:rPr>
        <w:t>akan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lebih</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termotivasi</w:t>
      </w:r>
      <w:proofErr w:type="spellEnd"/>
      <w:r w:rsidRPr="005314BB">
        <w:rPr>
          <w:rFonts w:ascii="Arial" w:eastAsia="Arial" w:hAnsi="Arial" w:cs="Arial"/>
          <w:sz w:val="20"/>
          <w:szCs w:val="20"/>
        </w:rPr>
        <w:t xml:space="preserve"> dan </w:t>
      </w:r>
      <w:proofErr w:type="spellStart"/>
      <w:r w:rsidRPr="005314BB">
        <w:rPr>
          <w:rFonts w:ascii="Arial" w:eastAsia="Arial" w:hAnsi="Arial" w:cs="Arial"/>
          <w:sz w:val="20"/>
          <w:szCs w:val="20"/>
        </w:rPr>
        <w:t>terarah</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dalam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kegiatan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pembelajaran</w:t>
      </w:r>
      <w:proofErr w:type="spellEnd"/>
      <w:r w:rsidRPr="005314BB">
        <w:rPr>
          <w:rFonts w:ascii="Arial" w:eastAsia="Arial" w:hAnsi="Arial" w:cs="Arial"/>
          <w:sz w:val="20"/>
          <w:szCs w:val="20"/>
        </w:rPr>
        <w:t>.</w:t>
      </w:r>
    </w:p>
    <w:p w14:paraId="4834D28C" w14:textId="372B4955" w:rsidR="00CF5830" w:rsidRPr="004B01EA" w:rsidRDefault="00CF5830" w:rsidP="00324E26">
      <w:pPr>
        <w:jc w:val="both"/>
        <w:rPr>
          <w:rFonts w:ascii="Arial" w:eastAsia="Arial" w:hAnsi="Arial" w:cs="Arial"/>
          <w:b/>
          <w:sz w:val="20"/>
          <w:szCs w:val="20"/>
        </w:rPr>
      </w:pPr>
      <w:r>
        <w:rPr>
          <w:rFonts w:ascii="Arial" w:eastAsia="Arial" w:hAnsi="Arial" w:cs="Arial"/>
          <w:sz w:val="20"/>
          <w:szCs w:val="20"/>
        </w:rPr>
        <w:t xml:space="preserve">  </w:t>
      </w:r>
      <w:r w:rsidRPr="004B01EA">
        <w:rPr>
          <w:rFonts w:ascii="Arial" w:eastAsia="Arial" w:hAnsi="Arial" w:cs="Arial"/>
          <w:b/>
          <w:sz w:val="20"/>
          <w:szCs w:val="20"/>
        </w:rPr>
        <w:t>KESIMPULAN</w:t>
      </w:r>
    </w:p>
    <w:p w14:paraId="60E0FE38" w14:textId="562198A0" w:rsidR="0046414A" w:rsidRPr="005314BB" w:rsidRDefault="00FA1946" w:rsidP="005314BB">
      <w:pPr>
        <w:ind w:right="96" w:firstLine="426"/>
        <w:jc w:val="both"/>
        <w:rPr>
          <w:rFonts w:ascii="Arial" w:eastAsia="Arial" w:hAnsi="Arial" w:cs="Arial"/>
          <w:sz w:val="20"/>
          <w:szCs w:val="20"/>
        </w:rPr>
      </w:pPr>
      <w:r>
        <w:rPr>
          <w:rFonts w:ascii="Arial" w:eastAsia="Arial" w:hAnsi="Arial" w:cs="Arial"/>
          <w:bCs/>
          <w:sz w:val="20"/>
          <w:szCs w:val="20"/>
        </w:rPr>
        <w:t xml:space="preserve"> </w:t>
      </w:r>
      <w:proofErr w:type="spellStart"/>
      <w:r w:rsidRPr="005314BB">
        <w:rPr>
          <w:rFonts w:ascii="Arial" w:eastAsia="Arial" w:hAnsi="Arial" w:cs="Arial"/>
          <w:sz w:val="20"/>
          <w:szCs w:val="20"/>
        </w:rPr>
        <w:t>Dengan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melihat</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kegiatan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pengabdian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masyarakat</w:t>
      </w:r>
      <w:proofErr w:type="spellEnd"/>
      <w:r w:rsidRPr="005314BB">
        <w:rPr>
          <w:rFonts w:ascii="Arial" w:eastAsia="Arial" w:hAnsi="Arial" w:cs="Arial"/>
          <w:sz w:val="20"/>
          <w:szCs w:val="20"/>
        </w:rPr>
        <w:t xml:space="preserve"> yang </w:t>
      </w:r>
      <w:proofErr w:type="spellStart"/>
      <w:r w:rsidRPr="005314BB">
        <w:rPr>
          <w:rFonts w:ascii="Arial" w:eastAsia="Arial" w:hAnsi="Arial" w:cs="Arial"/>
          <w:sz w:val="20"/>
          <w:szCs w:val="20"/>
        </w:rPr>
        <w:t>dilakukan</w:t>
      </w:r>
      <w:proofErr w:type="spellEnd"/>
      <w:r w:rsidRPr="005314BB">
        <w:rPr>
          <w:rFonts w:ascii="Arial" w:eastAsia="Arial" w:hAnsi="Arial" w:cs="Arial"/>
          <w:sz w:val="20"/>
          <w:szCs w:val="20"/>
        </w:rPr>
        <w:t xml:space="preserve"> di SMP N 1 Muara Jambi, </w:t>
      </w:r>
      <w:proofErr w:type="spellStart"/>
      <w:r w:rsidRPr="005314BB">
        <w:rPr>
          <w:rFonts w:ascii="Arial" w:eastAsia="Arial" w:hAnsi="Arial" w:cs="Arial"/>
          <w:sz w:val="20"/>
          <w:szCs w:val="20"/>
        </w:rPr>
        <w:t>dapat</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disimpulkan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bahwa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kegiatan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tersebut</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adalah</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sebagai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berikut</w:t>
      </w:r>
      <w:proofErr w:type="spellEnd"/>
      <w:r w:rsidRPr="005314BB">
        <w:rPr>
          <w:rFonts w:ascii="Arial" w:eastAsia="Arial" w:hAnsi="Arial" w:cs="Arial"/>
          <w:sz w:val="20"/>
          <w:szCs w:val="20"/>
        </w:rPr>
        <w:t>:</w:t>
      </w:r>
    </w:p>
    <w:p w14:paraId="53B4DB21" w14:textId="7C408F12" w:rsidR="0046414A" w:rsidRPr="005314BB" w:rsidRDefault="00FA1946" w:rsidP="005314BB">
      <w:pPr>
        <w:ind w:right="96" w:firstLine="426"/>
        <w:jc w:val="both"/>
        <w:rPr>
          <w:rFonts w:ascii="Arial" w:eastAsia="Arial" w:hAnsi="Arial" w:cs="Arial"/>
          <w:sz w:val="20"/>
          <w:szCs w:val="20"/>
        </w:rPr>
      </w:pPr>
      <w:r w:rsidRPr="005314BB">
        <w:rPr>
          <w:rFonts w:ascii="Arial" w:eastAsia="Arial" w:hAnsi="Arial" w:cs="Arial"/>
          <w:sz w:val="20"/>
          <w:szCs w:val="20"/>
        </w:rPr>
        <w:t xml:space="preserve"> 1. Guru </w:t>
      </w:r>
      <w:proofErr w:type="spellStart"/>
      <w:r w:rsidRPr="005314BB">
        <w:rPr>
          <w:rFonts w:ascii="Arial" w:eastAsia="Arial" w:hAnsi="Arial" w:cs="Arial"/>
          <w:sz w:val="20"/>
          <w:szCs w:val="20"/>
        </w:rPr>
        <w:t>belum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sepenuhnya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menggunakan</w:t>
      </w:r>
      <w:proofErr w:type="spellEnd"/>
      <w:r w:rsidRPr="005314BB">
        <w:rPr>
          <w:rFonts w:ascii="Arial" w:eastAsia="Arial" w:hAnsi="Arial" w:cs="Arial"/>
          <w:sz w:val="20"/>
          <w:szCs w:val="20"/>
        </w:rPr>
        <w:t xml:space="preserve"> ICT </w:t>
      </w:r>
      <w:proofErr w:type="spellStart"/>
      <w:r w:rsidRPr="005314BB">
        <w:rPr>
          <w:rFonts w:ascii="Arial" w:eastAsia="Arial" w:hAnsi="Arial" w:cs="Arial"/>
          <w:sz w:val="20"/>
          <w:szCs w:val="20"/>
        </w:rPr>
        <w:t>dalam</w:t>
      </w:r>
      <w:proofErr w:type="spellEnd"/>
      <w:r w:rsidRPr="005314BB">
        <w:rPr>
          <w:rFonts w:ascii="Arial" w:eastAsia="Arial" w:hAnsi="Arial" w:cs="Arial"/>
          <w:sz w:val="20"/>
          <w:szCs w:val="20"/>
        </w:rPr>
        <w:t xml:space="preserve"> proses </w:t>
      </w:r>
      <w:proofErr w:type="spellStart"/>
      <w:r w:rsidRPr="005314BB">
        <w:rPr>
          <w:rFonts w:ascii="Arial" w:eastAsia="Arial" w:hAnsi="Arial" w:cs="Arial"/>
          <w:sz w:val="20"/>
          <w:szCs w:val="20"/>
        </w:rPr>
        <w:t>pembalajaran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terutama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membuat</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bahan</w:t>
      </w:r>
      <w:proofErr w:type="spellEnd"/>
      <w:r w:rsidRPr="005314BB">
        <w:rPr>
          <w:rFonts w:ascii="Arial" w:eastAsia="Arial" w:hAnsi="Arial" w:cs="Arial"/>
          <w:sz w:val="20"/>
          <w:szCs w:val="20"/>
        </w:rPr>
        <w:t xml:space="preserve"> ajar yang </w:t>
      </w:r>
      <w:proofErr w:type="spellStart"/>
      <w:r w:rsidRPr="005314BB">
        <w:rPr>
          <w:rFonts w:ascii="Arial" w:eastAsia="Arial" w:hAnsi="Arial" w:cs="Arial"/>
          <w:sz w:val="20"/>
          <w:szCs w:val="20"/>
        </w:rPr>
        <w:t>berbasis</w:t>
      </w:r>
      <w:proofErr w:type="spellEnd"/>
      <w:r w:rsidRPr="005314BB">
        <w:rPr>
          <w:rFonts w:ascii="Arial" w:eastAsia="Arial" w:hAnsi="Arial" w:cs="Arial"/>
          <w:sz w:val="20"/>
          <w:szCs w:val="20"/>
        </w:rPr>
        <w:t xml:space="preserve"> ICT </w:t>
      </w:r>
      <w:proofErr w:type="spellStart"/>
      <w:r w:rsidRPr="005314BB">
        <w:rPr>
          <w:rFonts w:ascii="Arial" w:eastAsia="Arial" w:hAnsi="Arial" w:cs="Arial"/>
          <w:sz w:val="20"/>
          <w:szCs w:val="20"/>
        </w:rPr>
        <w:t>dengan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baik</w:t>
      </w:r>
      <w:proofErr w:type="spellEnd"/>
      <w:r w:rsidRPr="005314BB">
        <w:rPr>
          <w:rFonts w:ascii="Arial" w:eastAsia="Arial" w:hAnsi="Arial" w:cs="Arial"/>
          <w:sz w:val="20"/>
          <w:szCs w:val="20"/>
        </w:rPr>
        <w:t xml:space="preserve"> dan </w:t>
      </w:r>
      <w:proofErr w:type="spellStart"/>
      <w:r w:rsidRPr="005314BB">
        <w:rPr>
          <w:rFonts w:ascii="Arial" w:eastAsia="Arial" w:hAnsi="Arial" w:cs="Arial"/>
          <w:sz w:val="20"/>
          <w:szCs w:val="20"/>
        </w:rPr>
        <w:t>benar</w:t>
      </w:r>
      <w:proofErr w:type="spellEnd"/>
      <w:r w:rsidRPr="005314BB">
        <w:rPr>
          <w:rFonts w:ascii="Arial" w:eastAsia="Arial" w:hAnsi="Arial" w:cs="Arial"/>
          <w:sz w:val="20"/>
          <w:szCs w:val="20"/>
        </w:rPr>
        <w:t xml:space="preserve">. 2. Guru sangat </w:t>
      </w:r>
      <w:proofErr w:type="spellStart"/>
      <w:r w:rsidRPr="005314BB">
        <w:rPr>
          <w:rFonts w:ascii="Arial" w:eastAsia="Arial" w:hAnsi="Arial" w:cs="Arial"/>
          <w:sz w:val="20"/>
          <w:szCs w:val="20"/>
        </w:rPr>
        <w:t>antusias</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dalam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mengikuti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kegiatan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sosialisasi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bahan</w:t>
      </w:r>
      <w:proofErr w:type="spellEnd"/>
      <w:r w:rsidRPr="005314BB">
        <w:rPr>
          <w:rFonts w:ascii="Arial" w:eastAsia="Arial" w:hAnsi="Arial" w:cs="Arial"/>
          <w:sz w:val="20"/>
          <w:szCs w:val="20"/>
        </w:rPr>
        <w:t xml:space="preserve"> ajar, yang </w:t>
      </w:r>
      <w:proofErr w:type="spellStart"/>
      <w:r w:rsidRPr="005314BB">
        <w:rPr>
          <w:rFonts w:ascii="Arial" w:eastAsia="Arial" w:hAnsi="Arial" w:cs="Arial"/>
          <w:sz w:val="20"/>
          <w:szCs w:val="20"/>
        </w:rPr>
        <w:t>dibuktikan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dengan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semangat</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mengikuti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kegiatan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dari</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awal</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hingga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akhir</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dengan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banyak</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diskusi</w:t>
      </w:r>
      <w:proofErr w:type="spellEnd"/>
      <w:r w:rsidRPr="005314BB">
        <w:rPr>
          <w:rFonts w:ascii="Arial" w:eastAsia="Arial" w:hAnsi="Arial" w:cs="Arial"/>
          <w:sz w:val="20"/>
          <w:szCs w:val="20"/>
        </w:rPr>
        <w:t xml:space="preserve"> dan </w:t>
      </w:r>
      <w:proofErr w:type="spellStart"/>
      <w:r w:rsidRPr="005314BB">
        <w:rPr>
          <w:rFonts w:ascii="Arial" w:eastAsia="Arial" w:hAnsi="Arial" w:cs="Arial"/>
          <w:sz w:val="20"/>
          <w:szCs w:val="20"/>
        </w:rPr>
        <w:t>tanya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jawab</w:t>
      </w:r>
      <w:proofErr w:type="spellEnd"/>
      <w:r w:rsidRPr="005314BB">
        <w:rPr>
          <w:rFonts w:ascii="Arial" w:eastAsia="Arial" w:hAnsi="Arial" w:cs="Arial"/>
          <w:sz w:val="20"/>
          <w:szCs w:val="20"/>
        </w:rPr>
        <w:t xml:space="preserve">. 3. </w:t>
      </w:r>
      <w:proofErr w:type="spellStart"/>
      <w:r w:rsidRPr="005314BB">
        <w:rPr>
          <w:rFonts w:ascii="Arial" w:eastAsia="Arial" w:hAnsi="Arial" w:cs="Arial"/>
          <w:sz w:val="20"/>
          <w:szCs w:val="20"/>
        </w:rPr>
        <w:t>Perlu</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ada</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lastRenderedPageBreak/>
        <w:t>bimbingan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terus</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menerus</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dalam</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pengembangan</w:t>
      </w:r>
      <w:proofErr w:type="spellEnd"/>
      <w:r w:rsidRPr="005314BB">
        <w:rPr>
          <w:rFonts w:ascii="Arial" w:eastAsia="Arial" w:hAnsi="Arial" w:cs="Arial"/>
          <w:sz w:val="20"/>
          <w:szCs w:val="20"/>
        </w:rPr>
        <w:t xml:space="preserve"> </w:t>
      </w:r>
      <w:proofErr w:type="spellStart"/>
      <w:r w:rsidRPr="005314BB">
        <w:rPr>
          <w:rFonts w:ascii="Arial" w:eastAsia="Arial" w:hAnsi="Arial" w:cs="Arial"/>
          <w:sz w:val="20"/>
          <w:szCs w:val="20"/>
        </w:rPr>
        <w:t>bahan</w:t>
      </w:r>
      <w:proofErr w:type="spellEnd"/>
      <w:r w:rsidRPr="005314BB">
        <w:rPr>
          <w:rFonts w:ascii="Arial" w:eastAsia="Arial" w:hAnsi="Arial" w:cs="Arial"/>
          <w:sz w:val="20"/>
          <w:szCs w:val="20"/>
        </w:rPr>
        <w:t xml:space="preserve"> ajar yang </w:t>
      </w:r>
      <w:proofErr w:type="spellStart"/>
      <w:r w:rsidRPr="005314BB">
        <w:rPr>
          <w:rFonts w:ascii="Arial" w:eastAsia="Arial" w:hAnsi="Arial" w:cs="Arial"/>
          <w:sz w:val="20"/>
          <w:szCs w:val="20"/>
        </w:rPr>
        <w:t>berbasis</w:t>
      </w:r>
      <w:proofErr w:type="spellEnd"/>
      <w:r w:rsidRPr="005314BB">
        <w:rPr>
          <w:rFonts w:ascii="Arial" w:eastAsia="Arial" w:hAnsi="Arial" w:cs="Arial"/>
          <w:sz w:val="20"/>
          <w:szCs w:val="20"/>
        </w:rPr>
        <w:t xml:space="preserve"> ICT.</w:t>
      </w:r>
    </w:p>
    <w:p w14:paraId="5B1D3B0F" w14:textId="77777777" w:rsidR="0046414A" w:rsidRPr="0046414A" w:rsidRDefault="0046414A" w:rsidP="0046414A">
      <w:pPr>
        <w:ind w:right="96"/>
        <w:jc w:val="both"/>
        <w:rPr>
          <w:rFonts w:ascii="Arial" w:eastAsia="Arial" w:hAnsi="Arial" w:cs="Arial"/>
          <w:bCs/>
          <w:sz w:val="20"/>
          <w:szCs w:val="20"/>
        </w:rPr>
      </w:pPr>
    </w:p>
    <w:p w14:paraId="0471AEAF" w14:textId="798510C5" w:rsidR="00CF5830" w:rsidRDefault="00CF5830" w:rsidP="00CF5830">
      <w:pPr>
        <w:jc w:val="both"/>
        <w:rPr>
          <w:rFonts w:ascii="Arial" w:eastAsia="Arial" w:hAnsi="Arial" w:cs="Arial"/>
          <w:b/>
          <w:sz w:val="20"/>
          <w:szCs w:val="20"/>
        </w:rPr>
      </w:pPr>
      <w:r w:rsidRPr="004B01EA">
        <w:rPr>
          <w:rFonts w:ascii="Arial" w:eastAsia="Arial" w:hAnsi="Arial" w:cs="Arial"/>
          <w:b/>
          <w:sz w:val="20"/>
          <w:szCs w:val="20"/>
        </w:rPr>
        <w:t>DAFTAR RUJUKAN</w:t>
      </w:r>
    </w:p>
    <w:bookmarkEnd w:id="0"/>
    <w:p w14:paraId="06710DF1" w14:textId="19B282D7" w:rsidR="009806F5" w:rsidRPr="009806F5" w:rsidRDefault="009806F5" w:rsidP="009806F5">
      <w:pPr>
        <w:widowControl w:val="0"/>
        <w:autoSpaceDE w:val="0"/>
        <w:autoSpaceDN w:val="0"/>
        <w:adjustRightInd w:val="0"/>
        <w:spacing w:line="240" w:lineRule="auto"/>
        <w:ind w:left="480" w:hanging="480"/>
        <w:rPr>
          <w:rFonts w:ascii="Arial" w:hAnsi="Arial" w:cs="Arial"/>
          <w:noProof/>
          <w:sz w:val="20"/>
          <w:szCs w:val="24"/>
        </w:rPr>
      </w:pPr>
      <w:r>
        <w:rPr>
          <w:rFonts w:ascii="Arial" w:eastAsia="Arial" w:hAnsi="Arial" w:cs="Arial"/>
          <w:bCs/>
          <w:sz w:val="20"/>
          <w:szCs w:val="20"/>
        </w:rPr>
        <w:t xml:space="preserve"> </w:t>
      </w:r>
      <w:r>
        <w:rPr>
          <w:rFonts w:ascii="Arial" w:eastAsia="Arial" w:hAnsi="Arial" w:cs="Arial"/>
          <w:bCs/>
          <w:sz w:val="20"/>
          <w:szCs w:val="20"/>
        </w:rPr>
        <w:fldChar w:fldCharType="begin" w:fldLock="1"/>
      </w:r>
      <w:r>
        <w:rPr>
          <w:rFonts w:ascii="Arial" w:eastAsia="Arial" w:hAnsi="Arial" w:cs="Arial"/>
          <w:bCs/>
          <w:sz w:val="20"/>
          <w:szCs w:val="20"/>
        </w:rPr>
        <w:instrText xml:space="preserve">ADDIN Mendeley Bibliography CSL_BIBLIOGRAPHY </w:instrText>
      </w:r>
      <w:r>
        <w:rPr>
          <w:rFonts w:ascii="Arial" w:eastAsia="Arial" w:hAnsi="Arial" w:cs="Arial"/>
          <w:bCs/>
          <w:sz w:val="20"/>
          <w:szCs w:val="20"/>
        </w:rPr>
        <w:fldChar w:fldCharType="separate"/>
      </w:r>
      <w:r w:rsidRPr="009806F5">
        <w:rPr>
          <w:rFonts w:ascii="Arial" w:hAnsi="Arial" w:cs="Arial"/>
          <w:noProof/>
          <w:sz w:val="20"/>
          <w:szCs w:val="24"/>
        </w:rPr>
        <w:t xml:space="preserve">Hasanah, Uswatun. “Manajemen Konflik Dalam Meningkatkan Kualitas Kerja Pada Lembaga Pendidikan Islam.” </w:t>
      </w:r>
      <w:r w:rsidRPr="009806F5">
        <w:rPr>
          <w:rFonts w:ascii="Arial" w:hAnsi="Arial" w:cs="Arial"/>
          <w:i/>
          <w:iCs/>
          <w:noProof/>
          <w:sz w:val="20"/>
          <w:szCs w:val="24"/>
        </w:rPr>
        <w:t>Al-Idarah : Jurnal Kependidikan Islam</w:t>
      </w:r>
      <w:r w:rsidRPr="009806F5">
        <w:rPr>
          <w:rFonts w:ascii="Arial" w:hAnsi="Arial" w:cs="Arial"/>
          <w:noProof/>
          <w:sz w:val="20"/>
          <w:szCs w:val="24"/>
        </w:rPr>
        <w:t xml:space="preserve"> 10, no. 1 (2020): 1–11. https://doi.org/10.24042/alidarah.v10i1.6448.</w:t>
      </w:r>
    </w:p>
    <w:p w14:paraId="3A3091BF" w14:textId="77777777" w:rsidR="009806F5" w:rsidRPr="009806F5" w:rsidRDefault="009806F5" w:rsidP="009806F5">
      <w:pPr>
        <w:widowControl w:val="0"/>
        <w:autoSpaceDE w:val="0"/>
        <w:autoSpaceDN w:val="0"/>
        <w:adjustRightInd w:val="0"/>
        <w:spacing w:line="240" w:lineRule="auto"/>
        <w:ind w:left="480" w:hanging="480"/>
        <w:rPr>
          <w:rFonts w:ascii="Arial" w:hAnsi="Arial" w:cs="Arial"/>
          <w:noProof/>
          <w:sz w:val="20"/>
          <w:szCs w:val="24"/>
        </w:rPr>
      </w:pPr>
      <w:r w:rsidRPr="009806F5">
        <w:rPr>
          <w:rFonts w:ascii="Arial" w:hAnsi="Arial" w:cs="Arial"/>
          <w:noProof/>
          <w:sz w:val="20"/>
          <w:szCs w:val="24"/>
        </w:rPr>
        <w:t xml:space="preserve">Maya, Rahendra, and Iko Lesmana. “Pemikiran Prof. Dr. Mujamil Qomar, M.Ag. Tentang Manajemen Pendidikan Islam.” </w:t>
      </w:r>
      <w:r w:rsidRPr="009806F5">
        <w:rPr>
          <w:rFonts w:ascii="Arial" w:hAnsi="Arial" w:cs="Arial"/>
          <w:i/>
          <w:iCs/>
          <w:noProof/>
          <w:sz w:val="20"/>
          <w:szCs w:val="24"/>
        </w:rPr>
        <w:t>Islamic Management: Jurnal Manajemen Pendidikan Islam</w:t>
      </w:r>
      <w:r w:rsidRPr="009806F5">
        <w:rPr>
          <w:rFonts w:ascii="Arial" w:hAnsi="Arial" w:cs="Arial"/>
          <w:noProof/>
          <w:sz w:val="20"/>
          <w:szCs w:val="24"/>
        </w:rPr>
        <w:t xml:space="preserve"> 1, no. 02 (2018): 291. https://doi.org/10.30868/im.v1i2.281.</w:t>
      </w:r>
    </w:p>
    <w:p w14:paraId="745412E4" w14:textId="77777777" w:rsidR="009806F5" w:rsidRPr="009806F5" w:rsidRDefault="009806F5" w:rsidP="009806F5">
      <w:pPr>
        <w:widowControl w:val="0"/>
        <w:autoSpaceDE w:val="0"/>
        <w:autoSpaceDN w:val="0"/>
        <w:adjustRightInd w:val="0"/>
        <w:spacing w:line="240" w:lineRule="auto"/>
        <w:ind w:left="480" w:hanging="480"/>
        <w:rPr>
          <w:rFonts w:ascii="Arial" w:hAnsi="Arial" w:cs="Arial"/>
          <w:noProof/>
          <w:sz w:val="20"/>
          <w:szCs w:val="24"/>
        </w:rPr>
      </w:pPr>
      <w:r w:rsidRPr="009806F5">
        <w:rPr>
          <w:rFonts w:ascii="Arial" w:hAnsi="Arial" w:cs="Arial"/>
          <w:noProof/>
          <w:sz w:val="20"/>
          <w:szCs w:val="24"/>
        </w:rPr>
        <w:t xml:space="preserve">Supriatna, Ucup. “MANAJEMEN PENDIDIKAN DALAM KONSTELASI PROGRESIVISME (Telaah Filsafat Pendidikan John Dewey).” </w:t>
      </w:r>
      <w:r w:rsidRPr="009806F5">
        <w:rPr>
          <w:rFonts w:ascii="Arial" w:hAnsi="Arial" w:cs="Arial"/>
          <w:i/>
          <w:iCs/>
          <w:noProof/>
          <w:sz w:val="20"/>
          <w:szCs w:val="24"/>
        </w:rPr>
        <w:t>QALAMUNA: Jurnal Pendidikan, Sosial, Dan Agama</w:t>
      </w:r>
      <w:r w:rsidRPr="009806F5">
        <w:rPr>
          <w:rFonts w:ascii="Arial" w:hAnsi="Arial" w:cs="Arial"/>
          <w:noProof/>
          <w:sz w:val="20"/>
          <w:szCs w:val="24"/>
        </w:rPr>
        <w:t xml:space="preserve"> 13, no. 2 (2021): 337–48. https://doi.org/10.37680/qalamuna.v13i2.964.</w:t>
      </w:r>
    </w:p>
    <w:p w14:paraId="5865B21B" w14:textId="77777777" w:rsidR="009806F5" w:rsidRPr="009806F5" w:rsidRDefault="009806F5" w:rsidP="009806F5">
      <w:pPr>
        <w:widowControl w:val="0"/>
        <w:autoSpaceDE w:val="0"/>
        <w:autoSpaceDN w:val="0"/>
        <w:adjustRightInd w:val="0"/>
        <w:spacing w:line="240" w:lineRule="auto"/>
        <w:ind w:left="480" w:hanging="480"/>
        <w:rPr>
          <w:rFonts w:ascii="Arial" w:hAnsi="Arial" w:cs="Arial"/>
          <w:noProof/>
          <w:sz w:val="20"/>
        </w:rPr>
      </w:pPr>
      <w:r w:rsidRPr="009806F5">
        <w:rPr>
          <w:rFonts w:ascii="Arial" w:hAnsi="Arial" w:cs="Arial"/>
          <w:noProof/>
          <w:sz w:val="20"/>
          <w:szCs w:val="24"/>
        </w:rPr>
        <w:t xml:space="preserve">Swandari, N, and A Jemani. “Mitra Implementasi Kurikulum Merdeka Pada Madrasah Dan Problematikanya.” </w:t>
      </w:r>
      <w:r w:rsidRPr="009806F5">
        <w:rPr>
          <w:rFonts w:ascii="Arial" w:hAnsi="Arial" w:cs="Arial"/>
          <w:i/>
          <w:iCs/>
          <w:noProof/>
          <w:sz w:val="20"/>
          <w:szCs w:val="24"/>
        </w:rPr>
        <w:t>PROGRESSA: Journal of Islamic …</w:t>
      </w:r>
      <w:r w:rsidRPr="009806F5">
        <w:rPr>
          <w:rFonts w:ascii="Arial" w:hAnsi="Arial" w:cs="Arial"/>
          <w:noProof/>
          <w:sz w:val="20"/>
          <w:szCs w:val="24"/>
        </w:rPr>
        <w:t>, 2023. https://pdfs.semanticscholar.org/2fce/c762ec875a70726800b8f7796d8b95846904.pdf.</w:t>
      </w:r>
    </w:p>
    <w:p w14:paraId="2F447EED" w14:textId="1A8FCCDA" w:rsidR="00EB7889" w:rsidRPr="00A93993" w:rsidRDefault="009806F5">
      <w:pPr>
        <w:jc w:val="both"/>
        <w:rPr>
          <w:rFonts w:ascii="Arial" w:eastAsia="Arial" w:hAnsi="Arial" w:cs="Arial"/>
          <w:bCs/>
          <w:sz w:val="20"/>
          <w:szCs w:val="20"/>
        </w:rPr>
      </w:pPr>
      <w:r>
        <w:rPr>
          <w:rFonts w:ascii="Arial" w:eastAsia="Arial" w:hAnsi="Arial" w:cs="Arial"/>
          <w:bCs/>
          <w:sz w:val="20"/>
          <w:szCs w:val="20"/>
        </w:rPr>
        <w:fldChar w:fldCharType="end"/>
      </w:r>
    </w:p>
    <w:sectPr w:rsidR="00EB7889" w:rsidRPr="00A93993" w:rsidSect="00FF7514">
      <w:headerReference w:type="default" r:id="rId10"/>
      <w:footerReference w:type="default" r:id="rId11"/>
      <w:pgSz w:w="9639" w:h="14175" w:code="9"/>
      <w:pgMar w:top="1418" w:right="1418" w:bottom="1418" w:left="1418" w:header="714" w:footer="1015" w:gutter="0"/>
      <w:pgNumType w:start="7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9450B" w14:textId="77777777" w:rsidR="00953659" w:rsidRDefault="00953659">
      <w:pPr>
        <w:spacing w:after="0" w:line="240" w:lineRule="auto"/>
      </w:pPr>
      <w:r>
        <w:separator/>
      </w:r>
    </w:p>
  </w:endnote>
  <w:endnote w:type="continuationSeparator" w:id="0">
    <w:p w14:paraId="70A2C356" w14:textId="77777777" w:rsidR="00953659" w:rsidRDefault="00953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72216"/>
      <w:docPartObj>
        <w:docPartGallery w:val="Page Numbers (Bottom of Page)"/>
        <w:docPartUnique/>
      </w:docPartObj>
    </w:sdtPr>
    <w:sdtEndPr>
      <w:rPr>
        <w:noProof/>
      </w:rPr>
    </w:sdtEndPr>
    <w:sdtContent>
      <w:p w14:paraId="3AB9C44E" w14:textId="77777777" w:rsidR="00600AD3" w:rsidRDefault="00EB7889">
        <w:pPr>
          <w:pStyle w:val="Footer"/>
          <w:jc w:val="right"/>
        </w:pPr>
        <w:r>
          <w:rPr>
            <w:noProof/>
          </w:rPr>
          <mc:AlternateContent>
            <mc:Choice Requires="wps">
              <w:drawing>
                <wp:anchor distT="45720" distB="45720" distL="114300" distR="114300" simplePos="0" relativeHeight="251665408" behindDoc="1" locked="0" layoutInCell="1" allowOverlap="1" wp14:anchorId="2E1A62FB" wp14:editId="4553F899">
                  <wp:simplePos x="0" y="0"/>
                  <wp:positionH relativeFrom="column">
                    <wp:posOffset>4082860</wp:posOffset>
                  </wp:positionH>
                  <wp:positionV relativeFrom="paragraph">
                    <wp:posOffset>-4445</wp:posOffset>
                  </wp:positionV>
                  <wp:extent cx="327025" cy="200025"/>
                  <wp:effectExtent l="0" t="0" r="158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00025"/>
                          </a:xfrm>
                          <a:prstGeom prst="rect">
                            <a:avLst/>
                          </a:prstGeom>
                          <a:solidFill>
                            <a:schemeClr val="accent3">
                              <a:lumMod val="75000"/>
                            </a:schemeClr>
                          </a:solidFill>
                          <a:ln w="9525">
                            <a:solidFill>
                              <a:schemeClr val="bg1"/>
                            </a:solidFill>
                            <a:miter lim="800000"/>
                            <a:headEnd/>
                            <a:tailEnd/>
                          </a:ln>
                        </wps:spPr>
                        <wps:txbx>
                          <w:txbxContent>
                            <w:p w14:paraId="73EE0DF1" w14:textId="77777777" w:rsidR="00600AD3" w:rsidRDefault="009536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E1A62FB" id="_x0000_t202" coordsize="21600,21600" o:spt="202" path="m,l,21600r21600,l21600,xe">
                  <v:stroke joinstyle="miter"/>
                  <v:path gradientshapeok="t" o:connecttype="rect"/>
                </v:shapetype>
                <v:shape id="Text Box 2" o:spid="_x0000_s1026" type="#_x0000_t202" style="position:absolute;left:0;text-align:left;margin-left:321.5pt;margin-top:-.35pt;width:25.75pt;height:15.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" fillcolor="#7b7b7b [2406]" strokecolor="white [3212]">
                  <v:textbox>
                    <w:txbxContent>
                      <w:p w14:paraId="73EE0DF1" w14:textId="77777777" w:rsidR="00600AD3" w:rsidRDefault="00000000"/>
                    </w:txbxContent>
                  </v:textbox>
                </v:shape>
              </w:pict>
            </mc:Fallback>
          </mc:AlternateContent>
        </w:r>
        <w:r>
          <w:rPr>
            <w:noProof/>
          </w:rPr>
          <mc:AlternateContent>
            <mc:Choice Requires="wps">
              <w:drawing>
                <wp:anchor distT="45720" distB="45720" distL="114300" distR="114300" simplePos="0" relativeHeight="251662336" behindDoc="0" locked="0" layoutInCell="1" allowOverlap="1" wp14:anchorId="4174CF03" wp14:editId="3936803B">
                  <wp:simplePos x="0" y="0"/>
                  <wp:positionH relativeFrom="margin">
                    <wp:posOffset>1560830</wp:posOffset>
                  </wp:positionH>
                  <wp:positionV relativeFrom="paragraph">
                    <wp:posOffset>-15240</wp:posOffset>
                  </wp:positionV>
                  <wp:extent cx="1638300" cy="266065"/>
                  <wp:effectExtent l="0" t="0" r="0" b="6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66065"/>
                          </a:xfrm>
                          <a:prstGeom prst="rect">
                            <a:avLst/>
                          </a:prstGeom>
                          <a:noFill/>
                          <a:ln w="9525">
                            <a:noFill/>
                            <a:miter lim="800000"/>
                            <a:headEnd/>
                            <a:tailEnd/>
                          </a:ln>
                        </wps:spPr>
                        <wps:txbx>
                          <w:txbxContent>
                            <w:p w14:paraId="3B2A45F7" w14:textId="77777777" w:rsidR="00600AD3" w:rsidRPr="00845105" w:rsidRDefault="00EB7889"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174CF03" id="_x0000_s1027" type="#_x0000_t202" style="position:absolute;left:0;text-align:left;margin-left:122.9pt;margin-top:-1.2pt;width:129pt;height:20.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" filled="f" stroked="f">
                  <v:textbox inset="1mm,1mm,1mm,1mm">
                    <w:txbxContent>
                      <w:p w14:paraId="3B2A45F7" w14:textId="77777777" w:rsidR="00600AD3" w:rsidRPr="00845105" w:rsidRDefault="00EB7889"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v:textbox>
                  <w10:wrap type="square" anchorx="margin"/>
                </v:shape>
              </w:pict>
            </mc:Fallback>
          </mc:AlternateContent>
        </w:r>
        <w:r>
          <w:rPr>
            <w:noProof/>
            <w:lang w:val="id-ID" w:eastAsia="id-ID"/>
          </w:rPr>
          <w:drawing>
            <wp:anchor distT="0" distB="0" distL="114300" distR="114300" simplePos="0" relativeHeight="251664384" behindDoc="0" locked="0" layoutInCell="1" allowOverlap="1" wp14:anchorId="7AE21E9D" wp14:editId="4FBD5C4E">
              <wp:simplePos x="0" y="0"/>
              <wp:positionH relativeFrom="column">
                <wp:posOffset>1384935</wp:posOffset>
              </wp:positionH>
              <wp:positionV relativeFrom="paragraph">
                <wp:posOffset>-15158</wp:posOffset>
              </wp:positionV>
              <wp:extent cx="209550" cy="209550"/>
              <wp:effectExtent l="0" t="0" r="0" b="0"/>
              <wp:wrapNone/>
              <wp:docPr id="1" name="Picture 5"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mbar terka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2E8AEC23" wp14:editId="2291BF5A">
                  <wp:simplePos x="0" y="0"/>
                  <wp:positionH relativeFrom="margin">
                    <wp:posOffset>108956</wp:posOffset>
                  </wp:positionH>
                  <wp:positionV relativeFrom="paragraph">
                    <wp:posOffset>-23036</wp:posOffset>
                  </wp:positionV>
                  <wp:extent cx="1276350" cy="207645"/>
                  <wp:effectExtent l="0" t="0" r="0" b="190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07645"/>
                          </a:xfrm>
                          <a:prstGeom prst="rect">
                            <a:avLst/>
                          </a:prstGeom>
                          <a:noFill/>
                          <a:ln w="9525">
                            <a:noFill/>
                            <a:miter lim="800000"/>
                            <a:headEnd/>
                            <a:tailEnd/>
                          </a:ln>
                        </wps:spPr>
                        <wps:txbx>
                          <w:txbxContent>
                            <w:p w14:paraId="08B33741" w14:textId="77777777" w:rsidR="00600AD3" w:rsidRPr="00845105" w:rsidRDefault="00EB7889"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E8AEC23" id="_x0000_s1028" type="#_x0000_t202" style="position:absolute;left:0;text-align:left;margin-left:8.6pt;margin-top:-1.8pt;width:100.5pt;height:16.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" filled="f" stroked="f">
                  <v:textbox inset="1mm,1mm,1mm,1mm">
                    <w:txbxContent>
                      <w:p w14:paraId="08B33741" w14:textId="77777777" w:rsidR="00600AD3" w:rsidRPr="00845105" w:rsidRDefault="00EB7889"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v:textbox>
                  <w10:wrap type="square" anchorx="margin"/>
                </v:shape>
              </w:pict>
            </mc:Fallback>
          </mc:AlternateContent>
        </w:r>
        <w:r>
          <w:rPr>
            <w:noProof/>
            <w:lang w:val="id-ID" w:eastAsia="id-ID"/>
          </w:rPr>
          <w:drawing>
            <wp:anchor distT="0" distB="0" distL="114300" distR="114300" simplePos="0" relativeHeight="251663360" behindDoc="0" locked="0" layoutInCell="1" allowOverlap="1" wp14:anchorId="4C66A1DB" wp14:editId="185C3750">
              <wp:simplePos x="0" y="0"/>
              <wp:positionH relativeFrom="column">
                <wp:posOffset>32316</wp:posOffset>
              </wp:positionH>
              <wp:positionV relativeFrom="paragraph">
                <wp:posOffset>-14001</wp:posOffset>
              </wp:positionV>
              <wp:extent cx="269875" cy="179070"/>
              <wp:effectExtent l="0" t="0" r="0" b="0"/>
              <wp:wrapNone/>
              <wp:docPr id="3" name="Picture 6"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mbar terka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875" cy="179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114300" distR="114300" simplePos="0" relativeHeight="251660288" behindDoc="0" locked="0" layoutInCell="1" allowOverlap="1" wp14:anchorId="24C2A8FE" wp14:editId="5AD9E333">
                  <wp:simplePos x="0" y="0"/>
                  <wp:positionH relativeFrom="column">
                    <wp:posOffset>55669</wp:posOffset>
                  </wp:positionH>
                  <wp:positionV relativeFrom="paragraph">
                    <wp:posOffset>-95885</wp:posOffset>
                  </wp:positionV>
                  <wp:extent cx="4343400" cy="5715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49D91AF" id="Rectangle 8" o:spid="_x0000_s1026" style="position:absolute;margin-left:4.4pt;margin-top:-7.55pt;width:342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" fillcolor="#7fef41" stroked="f" strokeweight="1pt">
                  <v:fill color2="window" rotate="t" angle="90" colors="0 #7fef41;.75 #deebf7;1 window" focus="100%" type="gradient"/>
                </v:rect>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03ACA5E7" w14:textId="77777777" w:rsidR="00802BC8" w:rsidRDefault="00953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12F05" w14:textId="77777777" w:rsidR="00953659" w:rsidRDefault="00953659">
      <w:pPr>
        <w:spacing w:after="0" w:line="240" w:lineRule="auto"/>
      </w:pPr>
      <w:r>
        <w:separator/>
      </w:r>
    </w:p>
  </w:footnote>
  <w:footnote w:type="continuationSeparator" w:id="0">
    <w:p w14:paraId="63B04A05" w14:textId="77777777" w:rsidR="00953659" w:rsidRDefault="00953659">
      <w:pPr>
        <w:spacing w:after="0" w:line="240" w:lineRule="auto"/>
      </w:pPr>
      <w:r>
        <w:continuationSeparator/>
      </w:r>
    </w:p>
  </w:footnote>
  <w:footnote w:id="1">
    <w:p w14:paraId="35EE4817" w14:textId="6FCA6C24" w:rsidR="005D5B74" w:rsidRDefault="005D5B74" w:rsidP="000C1F64">
      <w:pPr>
        <w:pStyle w:val="FootnoteText"/>
        <w:ind w:firstLine="567"/>
        <w:jc w:val="both"/>
      </w:pPr>
      <w:r>
        <w:rPr>
          <w:rStyle w:val="FootnoteReference"/>
        </w:rPr>
        <w:footnoteRef/>
      </w:r>
      <w:r>
        <w:t xml:space="preserve"> </w:t>
      </w:r>
      <w:r>
        <w:fldChar w:fldCharType="begin" w:fldLock="1"/>
      </w:r>
      <w:r>
        <w:instrText>ADDIN CSL_CITATION {"citationItems":[{"id":"ITEM-1","itemData":{"DOI":"10.24042/alidarah.v10i1.6448","ISSN":"2086-6186","abstract":"Conflict is a part of human nature in living togather in the society which by good management ut can be used as a stimulus for improving the quality of work performance, especially in Islamic educational institutions. This study examines the source of conflict and the urgency of conflict management in the institutional environment of Islamic education. This research is a library research with a descriptive approach. Conflict management in Islamic educational institutions is an effective way of increasing work productivity. The key of the effectiveness of conflict management in Islamic educational institutions is the ability and innovation of institutional leaders to combine or choose the best among several conflict management strategies such as giving explanation (tabayyun), deliberation, tahkim, ishlah, and other strategies. Therefore, the leaders of Islamic educational institutions must strive to improve the ability, insight, and innovation in managing conflicts in order to improve the quality of work performance optimally.","author":[{"dropping-particle":"","family":"Hasanah","given":"Uswatun","non-dropping-particle":"","parse-names":false,"suffix":""}],"container-title":"Al-Idarah : Jurnal Kependidikan Islam","id":"ITEM-1","issue":"1","issued":{"date-parts":[["2020"]]},"page":"1-11","title":"Manajemen Konflik dalam Meningkatkan Kualitas Kerja pada Lembaga Pendidikan Islam","type":"article-journal","volume":"10"},"uris":["http://www.mendeley.com/documents/?uuid=8d427e9f-2ef7-40d5-bd75-e7dad86a861f"]}],"mendeley":{"formattedCitation":"Uswatun Hasanah, “Manajemen Konflik Dalam Meningkatkan Kualitas Kerja Pada Lembaga Pendidikan Islam,” &lt;i&gt;Al-Idarah : Jurnal Kependidikan Islam&lt;/i&gt; 10, no. 1 (2020): 1–11, https://doi.org/10.24042/alidarah.v10i1.6448.","plainTextFormattedCitation":"Uswatun Hasanah, “Manajemen Konflik Dalam Meningkatkan Kualitas Kerja Pada Lembaga Pendidikan Islam,” Al-Idarah : Jurnal Kependidikan Islam 10, no. 1 (2020): 1–11, https://doi.org/10.24042/alidarah.v10i1.6448.","previouslyFormattedCitation":"Uswatun Hasanah, “Manajemen Konflik Dalam Meningkatkan Kualitas Kerja Pada Lembaga Pendidikan Islam,” &lt;i&gt;Al-Idarah : Jurnal Kependidikan Islam&lt;/i&gt; 10, no. 1 (2020): 1–11, https://doi.org/10.24042/alidarah.v10i1.6448."},"properties":{"noteIndex":1},"schema":"https://github.com/citation-style-language/schema/raw/master/csl-citation.json"}</w:instrText>
      </w:r>
      <w:r>
        <w:fldChar w:fldCharType="separate"/>
      </w:r>
      <w:r w:rsidRPr="005D5B74">
        <w:rPr>
          <w:noProof/>
        </w:rPr>
        <w:t xml:space="preserve">Uswatun Hasanah, “Manajemen Konflik Dalam Meningkatkan Kualitas Kerja Pada Lembaga Pendidikan Islam,” </w:t>
      </w:r>
      <w:r w:rsidRPr="005D5B74">
        <w:rPr>
          <w:i/>
          <w:noProof/>
        </w:rPr>
        <w:t>Al-Idarah : Jurnal Kependidikan Islam</w:t>
      </w:r>
      <w:r w:rsidRPr="005D5B74">
        <w:rPr>
          <w:noProof/>
        </w:rPr>
        <w:t xml:space="preserve"> 10, no. 1 (2020): 1–11, https://doi.org/10.24042/alidarah.v10i1.6448.</w:t>
      </w:r>
      <w:r>
        <w:fldChar w:fldCharType="end"/>
      </w:r>
    </w:p>
  </w:footnote>
  <w:footnote w:id="2">
    <w:p w14:paraId="4CA481A9" w14:textId="28468D55" w:rsidR="005D5B74" w:rsidRDefault="005D5B74" w:rsidP="000C1F64">
      <w:pPr>
        <w:pStyle w:val="FootnoteText"/>
        <w:ind w:firstLine="567"/>
        <w:jc w:val="both"/>
      </w:pPr>
      <w:r>
        <w:rPr>
          <w:rStyle w:val="FootnoteReference"/>
        </w:rPr>
        <w:footnoteRef/>
      </w:r>
      <w:r>
        <w:t xml:space="preserve"> </w:t>
      </w:r>
      <w:r>
        <w:fldChar w:fldCharType="begin" w:fldLock="1"/>
      </w:r>
      <w:r w:rsidR="009806F5">
        <w:instrText>ADDIN CSL_CITATION {"citationItems":[{"id":"ITEM-1","itemData":{"abstract":"… dialami oleh setiap lembaga pendidikan/madrasah terutama pada sekolah/madrasah memiliki keterbatasan … Sinergi pendidikan menyongsong masa depan indonesia di era society 5.0. …","author":[{"dropping-particle":"","family":"Swandari","given":"N","non-dropping-particle":"","parse-names":false,"suffix":""},{"dropping-particle":"","family":"Jemani","given":"A","non-dropping-particle":"","parse-names":false,"suffix":""}],"container-title":"PROGRESSA: Journal of Islamic …","id":"ITEM-1","issued":{"date-parts":[["2023"]]},"note":"Query date: 2023-10-28 15:30:15","publisher":"pdfs.semanticscholar.org","title":"Mitra implementasi kurikulum merdeka pada madrasah dan problematikanya","type":"article-journal"},"uris":["http://www.mendeley.com/documents/?uuid=f95fe4b7-5b61-4eba-8bd6-d465fbd58075"]}],"mendeley":{"formattedCitation":"N Swandari and A Jemani, “Mitra Implementasi Kurikulum Merdeka Pada Madrasah Dan Problematikanya,” &lt;i&gt;PROGRESSA: Journal of Islamic …&lt;/i&gt;, 2023, https://pdfs.semanticscholar.org/2fce/c762ec875a70726800b8f7796d8b95846904.pdf.","plainTextFormattedCitation":"N Swandari and A Jemani, “Mitra Implementasi Kurikulum Merdeka Pada Madrasah Dan Problematikanya,” PROGRESSA: Journal of Islamic …, 2023, https://pdfs.semanticscholar.org/2fce/c762ec875a70726800b8f7796d8b95846904.pdf.","previouslyFormattedCitation":"N Swandari and A Jemani, “Mitra Implementasi Kurikulum Merdeka Pada Madrasah Dan Problematikanya,” &lt;i&gt;PROGRESSA: Journal of Islamic …&lt;/i&gt;, 2023, https://pdfs.semanticscholar.org/2fce/c762ec875a70726800b8f7796d8b95846904.pdf."},"properties":{"noteIndex":2},"schema":"https://github.com/citation-style-language/schema/raw/master/csl-citation.json"}</w:instrText>
      </w:r>
      <w:r>
        <w:fldChar w:fldCharType="separate"/>
      </w:r>
      <w:r w:rsidRPr="005D5B74">
        <w:rPr>
          <w:noProof/>
        </w:rPr>
        <w:t xml:space="preserve">N Swandari and A Jemani, “Mitra Implementasi Kurikulum Merdeka Pada Madrasah Dan Problematikanya,” </w:t>
      </w:r>
      <w:r w:rsidRPr="005D5B74">
        <w:rPr>
          <w:i/>
          <w:noProof/>
        </w:rPr>
        <w:t>PROGRESSA: Journal of Islamic …</w:t>
      </w:r>
      <w:r w:rsidRPr="005D5B74">
        <w:rPr>
          <w:noProof/>
        </w:rPr>
        <w:t>, 2023, https://pdfs.semanticscholar.org/2fce/c762ec875a70726800b8f7796d8b95846904.pdf.</w:t>
      </w:r>
      <w:r>
        <w:fldChar w:fldCharType="end"/>
      </w:r>
    </w:p>
  </w:footnote>
  <w:footnote w:id="3">
    <w:p w14:paraId="606A2EA7" w14:textId="6F20BC43" w:rsidR="009806F5" w:rsidRDefault="009806F5" w:rsidP="000C1F64">
      <w:pPr>
        <w:pStyle w:val="FootnoteText"/>
        <w:ind w:firstLine="567"/>
        <w:jc w:val="both"/>
      </w:pPr>
      <w:r>
        <w:rPr>
          <w:rStyle w:val="FootnoteReference"/>
        </w:rPr>
        <w:footnoteRef/>
      </w:r>
      <w:r>
        <w:t xml:space="preserve"> </w:t>
      </w:r>
      <w:r>
        <w:fldChar w:fldCharType="begin" w:fldLock="1"/>
      </w:r>
      <w:r>
        <w:instrText>ADDIN CSL_CITATION {"citationItems":[{"id":"ITEM-1","itemData":{"DOI":"10.37680/qalamuna.v13i2.964","ISSN":"1907-6355","abstract":"This study aims to generalize the education management system in the constellation of John Dewey's philosophy of progressivism. As a qualitative-descriptive research, this research was conducted using library research. Research data obtained through primary and secondary literature on the philosophy of progressivism John Dewey. The data collection technique is done by documentation. Researchers document the educational thinking of John Dewey's progressivism, then describe it methodologically. Data analysis was carried out by data reduction, data presentation, and data analysis. The researcher reduces John Dewey's educational thought of progressivism, presents it systematically, then analyzes this thought in the education management system. The results showed; First, humans as educational human resources must be given roles and tasks according to their talents and interests. Humans are agents of change in education. Second, education has a forward and progressive orientation. This is a form of criticism of the scholastic education management system. Progressive education can be realized through a progressive curriculum reconstruction. Third, school educational institutions are miniatures of life in society. Therefore, schools need to be in symbiosis with the community in order to realize educational goals. Fourth, humans who learn have academic freedom. In the sense that humans can learn whatever they want to develop their potential and skills. These four things are the spark of progressive educational thinking according to John Dewey. Then these four things can be realized through progressive education management.","author":[{"dropping-particle":"","family":"Supriatna","given":"Ucup","non-dropping-particle":"","parse-names":false,"suffix":""}],"container-title":"QALAMUNA: Jurnal Pendidikan, Sosial, dan Agama","id":"ITEM-1","issue":"2","issued":{"date-parts":[["2021"]]},"page":"337-348","title":"MANAJEMEN PENDIDIKAN DALAM KONSTELASI PROGRESIVISME (Telaah Filsafat Pendidikan John Dewey)","type":"article-journal","volume":"13"},"uris":["http://www.mendeley.com/documents/?uuid=844e715f-21ea-4d8d-a8e2-4fcabf864eda"]}],"mendeley":{"formattedCitation":"Ucup Supriatna, “MANAJEMEN PENDIDIKAN DALAM KONSTELASI PROGRESIVISME (Telaah Filsafat Pendidikan John Dewey),” &lt;i&gt;QALAMUNA: Jurnal Pendidikan, Sosial, Dan Agama&lt;/i&gt; 13, no. 2 (2021): 337–48, https://doi.org/10.37680/qalamuna.v13i2.964.","plainTextFormattedCitation":"Ucup Supriatna, “MANAJEMEN PENDIDIKAN DALAM KONSTELASI PROGRESIVISME (Telaah Filsafat Pendidikan John Dewey),” QALAMUNA: Jurnal Pendidikan, Sosial, Dan Agama 13, no. 2 (2021): 337–48, https://doi.org/10.37680/qalamuna.v13i2.964.","previouslyFormattedCitation":"Ucup Supriatna, “MANAJEMEN PENDIDIKAN DALAM KONSTELASI PROGRESIVISME (Telaah Filsafat Pendidikan John Dewey),” &lt;i&gt;QALAMUNA: Jurnal Pendidikan, Sosial, Dan Agama&lt;/i&gt; 13, no. 2 (2021): 337–48, https://doi.org/10.37680/qalamuna.v13i2.964."},"properties":{"noteIndex":3},"schema":"https://github.com/citation-style-language/schema/raw/master/csl-citation.json"}</w:instrText>
      </w:r>
      <w:r>
        <w:fldChar w:fldCharType="separate"/>
      </w:r>
      <w:r w:rsidRPr="009806F5">
        <w:rPr>
          <w:noProof/>
        </w:rPr>
        <w:t xml:space="preserve">Ucup Supriatna, “MANAJEMEN PENDIDIKAN DALAM KONSTELASI PROGRESIVISME (Telaah Filsafat Pendidikan John Dewey),” </w:t>
      </w:r>
      <w:r w:rsidRPr="009806F5">
        <w:rPr>
          <w:i/>
          <w:noProof/>
        </w:rPr>
        <w:t>QALAMUNA: Jurnal Pendidikan, Sosial, Dan Agama</w:t>
      </w:r>
      <w:r w:rsidRPr="009806F5">
        <w:rPr>
          <w:noProof/>
        </w:rPr>
        <w:t xml:space="preserve"> 13, no. 2 (2021): 337–48, https://doi.org/10.37680/qalamuna.v13i2.964.</w:t>
      </w:r>
      <w:r>
        <w:fldChar w:fldCharType="end"/>
      </w:r>
    </w:p>
  </w:footnote>
  <w:footnote w:id="4">
    <w:p w14:paraId="4556682C" w14:textId="15D96BAB" w:rsidR="009806F5" w:rsidRDefault="009806F5" w:rsidP="000C1F64">
      <w:pPr>
        <w:pStyle w:val="FootnoteText"/>
        <w:ind w:firstLine="567"/>
        <w:jc w:val="both"/>
      </w:pPr>
      <w:r>
        <w:rPr>
          <w:rStyle w:val="FootnoteReference"/>
        </w:rPr>
        <w:footnoteRef/>
      </w:r>
      <w:r>
        <w:t xml:space="preserve"> </w:t>
      </w:r>
      <w:r>
        <w:fldChar w:fldCharType="begin" w:fldLock="1"/>
      </w:r>
      <w:r>
        <w:instrText>ADDIN CSL_CITATION {"citationItems":[{"id":"ITEM-1","itemData":{"DOI":"10.30868/im.v1i2.281","ISSN":"2614-4018","abstract":"Artikel ini mengkaji pemikiran Prof. Dr. Mujamil Qomar, M.Ag. yang secara tegas menyatakan bahwa keberhasilan pendidikan Islam dalam tataran realitas-ekspektasional salah satunya adalah ditentukan oleh manajemen pendidikan Islam yang berfungsi menjalankan tugas memajukan penyelenggaraan, pelaksanaan atau penerapan pendidikan Islam secara kelembagaan. Di antara pemikiran Qomar tentang manajemen pendidikan Islam yang bernas dan patut mendapatkan telaah mendalam adalah tentang hakikat manajemen pendidikan Islam dan impilkasinya, objek filosofis dan praksis serta dimensi dari manajemen pendidikan Islam, ciri dan karakteristik manajemen pendidikan Islam, perbedaan antara manajemen pendidikan Islam dan manajemen pendidikan, serta tentang eksistensi dan hambatan manajemen pendidikan Islam. Pemikiran Qomar tersebut dapat digali dengan jelas dalam tiga karyanya, yaitu Manajemen Pendidikan Islam: Strategi Baru Pengelolaan Lembaga Pendidikan Islam, Dimensi Manajemen Pendidikan Islam, dan Strategi Pendidikan Islam, serta karya-karya lainnya yang tidak berkaitan langsung dengan pembahasan manajemen pendidikan Islam.","author":[{"dropping-particle":"","family":"Maya","given":"Rahendra","non-dropping-particle":"","parse-names":false,"suffix":""},{"dropping-particle":"","family":"Lesmana","given":"Iko","non-dropping-particle":"","parse-names":false,"suffix":""}],"container-title":"Islamic Management: Jurnal Manajemen Pendidikan Islam","id":"ITEM-1","issue":"02","issued":{"date-parts":[["2018"]]},"page":"291","title":"Pemikiran Prof. Dr. Mujamil Qomar, M.Ag. Tentang Manajemen Pendidikan Islam","type":"article-journal","volume":"1"},"uris":["http://www.mendeley.com/documents/?uuid=ad80e23a-f1d9-46a8-bb86-c0d79f3d32ad"]}],"mendeley":{"formattedCitation":"Rahendra Maya and Iko Lesmana, “Pemikiran Prof. Dr. Mujamil Qomar, M.Ag. Tentang Manajemen Pendidikan Islam,” &lt;i&gt;Islamic Management: Jurnal Manajemen Pendidikan Islam&lt;/i&gt; 1, no. 02 (2018): 291, https://doi.org/10.30868/im.v1i2.281.","plainTextFormattedCitation":"Rahendra Maya and Iko Lesmana, “Pemikiran Prof. Dr. Mujamil Qomar, M.Ag. Tentang Manajemen Pendidikan Islam,” Islamic Management: Jurnal Manajemen Pendidikan Islam 1, no. 02 (2018): 291, https://doi.org/10.30868/im.v1i2.281.","previouslyFormattedCitation":"Rahendra Maya and Iko Lesmana, “Pemikiran Prof. Dr. Mujamil Qomar, M.Ag. Tentang Manajemen Pendidikan Islam,” &lt;i&gt;Islamic Management: Jurnal Manajemen Pendidikan Islam&lt;/i&gt; 1, no. 02 (2018): 291, https://doi.org/10.30868/im.v1i2.281."},"properties":{"noteIndex":4},"schema":"https://github.com/citation-style-language/schema/raw/master/csl-citation.json"}</w:instrText>
      </w:r>
      <w:r>
        <w:fldChar w:fldCharType="separate"/>
      </w:r>
      <w:r w:rsidRPr="009806F5">
        <w:rPr>
          <w:noProof/>
        </w:rPr>
        <w:t xml:space="preserve">Rahendra Maya and Iko Lesmana, “Pemikiran Prof. Dr. Mujamil Qomar, M.Ag. Tentang Manajemen Pendidikan Islam,” </w:t>
      </w:r>
      <w:r w:rsidRPr="009806F5">
        <w:rPr>
          <w:i/>
          <w:noProof/>
        </w:rPr>
        <w:t>Islamic Management: Jurnal Manajemen Pendidikan Islam</w:t>
      </w:r>
      <w:r w:rsidRPr="009806F5">
        <w:rPr>
          <w:noProof/>
        </w:rPr>
        <w:t xml:space="preserve"> 1, no. 02 (2018): 291, https://doi.org/10.30868/im.v1i2.281.</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67D3E" w14:textId="77777777" w:rsidR="00750109" w:rsidRDefault="00750109" w:rsidP="00750109">
    <w:pPr>
      <w:pStyle w:val="Header"/>
      <w:tabs>
        <w:tab w:val="clear" w:pos="4680"/>
        <w:tab w:val="clear" w:pos="9360"/>
        <w:tab w:val="center" w:pos="5954"/>
      </w:tabs>
      <w:ind w:right="-45"/>
      <w:rPr>
        <w:rFonts w:ascii="Times New Roman" w:hAnsi="Times New Roman"/>
      </w:rPr>
    </w:pPr>
    <w:r w:rsidRPr="00EF0197">
      <w:rPr>
        <w:rFonts w:ascii="Arial Black" w:hAnsi="Arial Black"/>
        <w:color w:val="92D050"/>
        <w:lang w:val="id-ID"/>
      </w:rPr>
      <w:t>MUJAHADA</w:t>
    </w:r>
    <w:r w:rsidRPr="000C2415">
      <w:rPr>
        <w:rFonts w:ascii="Times New Roman" w:hAnsi="Times New Roman"/>
      </w:rPr>
      <w:t xml:space="preserve">: </w:t>
    </w:r>
    <w:r w:rsidRPr="004B01EA">
      <w:rPr>
        <w:rFonts w:ascii="Times New Roman" w:hAnsi="Times New Roman"/>
        <w:i/>
        <w:sz w:val="18"/>
        <w:szCs w:val="18"/>
        <w:lang w:val="id-ID"/>
      </w:rPr>
      <w:t>Jurnal Pengabdian Masyarakat</w:t>
    </w:r>
    <w:r>
      <w:rPr>
        <w:rFonts w:ascii="Times New Roman" w:hAnsi="Times New Roman"/>
      </w:rPr>
      <w:t xml:space="preserve"> </w:t>
    </w:r>
  </w:p>
  <w:p w14:paraId="434F8DD0" w14:textId="77777777" w:rsidR="00750109" w:rsidRPr="00385EFB" w:rsidRDefault="00750109" w:rsidP="00750109">
    <w:pPr>
      <w:pStyle w:val="Header"/>
      <w:tabs>
        <w:tab w:val="clear" w:pos="4680"/>
        <w:tab w:val="clear" w:pos="9360"/>
        <w:tab w:val="center" w:pos="5954"/>
      </w:tabs>
      <w:ind w:right="-45"/>
      <w:rPr>
        <w:rFonts w:ascii="Times New Roman" w:hAnsi="Times New Roman"/>
        <w:sz w:val="18"/>
        <w:szCs w:val="18"/>
      </w:rPr>
    </w:pPr>
    <w:r w:rsidRPr="00385EFB">
      <w:rPr>
        <w:rFonts w:ascii="Times New Roman" w:hAnsi="Times New Roman"/>
        <w:sz w:val="18"/>
        <w:szCs w:val="18"/>
      </w:rPr>
      <w:t>E- ISSN</w:t>
    </w:r>
    <w:r w:rsidRPr="004B01EA">
      <w:rPr>
        <w:rFonts w:ascii="Times New Roman" w:hAnsi="Times New Roman"/>
        <w:sz w:val="18"/>
        <w:szCs w:val="18"/>
      </w:rPr>
      <w:t xml:space="preserve"> </w:t>
    </w:r>
    <w:r w:rsidRPr="00385EFB">
      <w:rPr>
        <w:rFonts w:ascii="Times New Roman" w:hAnsi="Times New Roman"/>
        <w:sz w:val="18"/>
        <w:szCs w:val="18"/>
      </w:rPr>
      <w:t>3026-3565</w:t>
    </w:r>
    <w:r>
      <w:rPr>
        <w:rFonts w:ascii="Times New Roman" w:hAnsi="Times New Roman"/>
        <w:sz w:val="18"/>
        <w:szCs w:val="18"/>
      </w:rPr>
      <w:t xml:space="preserve"> | P</w:t>
    </w:r>
    <w:r w:rsidRPr="00385EFB">
      <w:rPr>
        <w:rFonts w:ascii="Times New Roman" w:hAnsi="Times New Roman"/>
        <w:sz w:val="18"/>
        <w:szCs w:val="18"/>
      </w:rPr>
      <w:t>- ISS</w:t>
    </w:r>
    <w:r>
      <w:rPr>
        <w:rFonts w:ascii="Times New Roman" w:hAnsi="Times New Roman"/>
        <w:sz w:val="18"/>
        <w:szCs w:val="18"/>
      </w:rPr>
      <w:t xml:space="preserve">N </w:t>
    </w:r>
    <w:r w:rsidRPr="00385EFB">
      <w:rPr>
        <w:rFonts w:ascii="Times New Roman" w:hAnsi="Times New Roman"/>
        <w:sz w:val="18"/>
        <w:szCs w:val="18"/>
      </w:rPr>
      <w:t>3026-7382</w:t>
    </w:r>
  </w:p>
  <w:p w14:paraId="793BDEEE" w14:textId="5E0039AE" w:rsidR="00802BC8" w:rsidRPr="004B01EA" w:rsidRDefault="00750109" w:rsidP="00750109">
    <w:pPr>
      <w:pStyle w:val="Header"/>
      <w:tabs>
        <w:tab w:val="clear" w:pos="4680"/>
        <w:tab w:val="clear" w:pos="9360"/>
      </w:tabs>
      <w:ind w:right="238"/>
      <w:rPr>
        <w:sz w:val="18"/>
        <w:szCs w:val="18"/>
      </w:rPr>
    </w:pPr>
    <w:r w:rsidRPr="004B01EA">
      <w:rPr>
        <w:rFonts w:ascii="Times New Roman" w:hAnsi="Times New Roman"/>
        <w:sz w:val="18"/>
        <w:szCs w:val="18"/>
      </w:rPr>
      <w:t>Vol</w:t>
    </w:r>
    <w:r w:rsidRPr="004B01EA">
      <w:rPr>
        <w:rFonts w:ascii="Times New Roman" w:hAnsi="Times New Roman"/>
        <w:sz w:val="18"/>
        <w:szCs w:val="18"/>
        <w:lang w:val="id-ID"/>
      </w:rPr>
      <w:t>.</w:t>
    </w:r>
    <w:r w:rsidRPr="004B01EA">
      <w:rPr>
        <w:rFonts w:ascii="Times New Roman" w:hAnsi="Times New Roman"/>
        <w:sz w:val="18"/>
        <w:szCs w:val="18"/>
      </w:rPr>
      <w:t xml:space="preserve"> 01, No. </w:t>
    </w:r>
    <w:r>
      <w:rPr>
        <w:rFonts w:ascii="Times New Roman" w:hAnsi="Times New Roman"/>
        <w:sz w:val="18"/>
        <w:szCs w:val="18"/>
      </w:rPr>
      <w:t>2</w:t>
    </w:r>
    <w:r w:rsidRPr="004B01EA">
      <w:rPr>
        <w:rFonts w:ascii="Times New Roman" w:hAnsi="Times New Roman"/>
        <w:sz w:val="18"/>
        <w:szCs w:val="18"/>
      </w:rPr>
      <w:t xml:space="preserve">, </w:t>
    </w:r>
    <w:proofErr w:type="spellStart"/>
    <w:r>
      <w:rPr>
        <w:rFonts w:ascii="Times New Roman" w:hAnsi="Times New Roman"/>
        <w:sz w:val="18"/>
        <w:szCs w:val="18"/>
      </w:rPr>
      <w:t>Desember</w:t>
    </w:r>
    <w:proofErr w:type="spellEnd"/>
    <w:r w:rsidRPr="004B01EA">
      <w:rPr>
        <w:rFonts w:ascii="Times New Roman" w:hAnsi="Times New Roman"/>
        <w:sz w:val="18"/>
        <w:szCs w:val="18"/>
      </w:rPr>
      <w:t xml:space="preserve"> 202</w:t>
    </w:r>
    <w:r w:rsidRPr="004B01EA">
      <w:rPr>
        <w:rFonts w:ascii="Times New Roman" w:hAnsi="Times New Roman"/>
        <w:sz w:val="18"/>
        <w:szCs w:val="18"/>
        <w:lang w:val="id-ID"/>
      </w:rPr>
      <w:t>3</w:t>
    </w:r>
    <w:r w:rsidRPr="004B01EA">
      <w:rPr>
        <w:rFonts w:ascii="Times New Roman" w:hAnsi="Times New Roman"/>
        <w:sz w:val="18"/>
        <w:szCs w:val="18"/>
      </w:rPr>
      <w:t>, pp. xx-xx</w:t>
    </w:r>
    <w:r w:rsidR="00EB7889" w:rsidRPr="004B01EA">
      <w:rPr>
        <w:rFonts w:ascii="Times New Roman" w:hAnsi="Times New Roman"/>
        <w:sz w:val="18"/>
        <w:szCs w:val="18"/>
      </w:rPr>
      <w:tab/>
    </w:r>
    <w:r w:rsidR="00EB7889" w:rsidRPr="004B01EA">
      <w:rPr>
        <w:sz w:val="18"/>
        <w:szCs w:val="18"/>
      </w:rPr>
      <w:tab/>
    </w:r>
  </w:p>
  <w:p w14:paraId="08E437F1" w14:textId="77777777" w:rsidR="00802BC8" w:rsidRDefault="00EB7889">
    <w:pPr>
      <w:pStyle w:val="Header"/>
    </w:pPr>
    <w:r>
      <w:rPr>
        <w:noProof/>
        <w:lang w:val="id-ID" w:eastAsia="id-ID"/>
      </w:rPr>
      <mc:AlternateContent>
        <mc:Choice Requires="wps">
          <w:drawing>
            <wp:anchor distT="0" distB="0" distL="114300" distR="114300" simplePos="0" relativeHeight="251659264" behindDoc="0" locked="0" layoutInCell="1" allowOverlap="1" wp14:anchorId="0BA198C9" wp14:editId="516F18E1">
              <wp:simplePos x="0" y="0"/>
              <wp:positionH relativeFrom="column">
                <wp:posOffset>9525</wp:posOffset>
              </wp:positionH>
              <wp:positionV relativeFrom="paragraph">
                <wp:posOffset>59055</wp:posOffset>
              </wp:positionV>
              <wp:extent cx="4343400" cy="571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9FF38CA" id="Rectangle 2" o:spid="_x0000_s1026" style="position:absolute;margin-left:.75pt;margin-top:4.65pt;width:34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" fillcolor="#7fef41" stroked="f" strokeweight="1pt">
              <v:fill color2="window" rotate="t" angle="90" colors="0 #7fef41;.75 #deebf7;1 window" focus="100%" type="gradien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E3E08"/>
    <w:multiLevelType w:val="hybridMultilevel"/>
    <w:tmpl w:val="7D14C860"/>
    <w:lvl w:ilvl="0" w:tplc="2CC6235A">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F86324B"/>
    <w:multiLevelType w:val="hybridMultilevel"/>
    <w:tmpl w:val="356E24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5CC3E0A"/>
    <w:multiLevelType w:val="hybridMultilevel"/>
    <w:tmpl w:val="B070332E"/>
    <w:lvl w:ilvl="0" w:tplc="BC94FE52">
      <w:numFmt w:val="bullet"/>
      <w:lvlText w:val="-"/>
      <w:lvlJc w:val="left"/>
      <w:pPr>
        <w:ind w:left="112"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195C3460">
      <w:numFmt w:val="bullet"/>
      <w:lvlText w:val="•"/>
      <w:lvlJc w:val="left"/>
      <w:pPr>
        <w:ind w:left="858" w:hanging="176"/>
      </w:pPr>
      <w:rPr>
        <w:rFonts w:hint="default"/>
        <w:lang w:val="id" w:eastAsia="en-US" w:bidi="ar-SA"/>
      </w:rPr>
    </w:lvl>
    <w:lvl w:ilvl="2" w:tplc="ABF8EC56">
      <w:numFmt w:val="bullet"/>
      <w:lvlText w:val="•"/>
      <w:lvlJc w:val="left"/>
      <w:pPr>
        <w:ind w:left="1597" w:hanging="176"/>
      </w:pPr>
      <w:rPr>
        <w:rFonts w:hint="default"/>
        <w:lang w:val="id" w:eastAsia="en-US" w:bidi="ar-SA"/>
      </w:rPr>
    </w:lvl>
    <w:lvl w:ilvl="3" w:tplc="55843186">
      <w:numFmt w:val="bullet"/>
      <w:lvlText w:val="•"/>
      <w:lvlJc w:val="left"/>
      <w:pPr>
        <w:ind w:left="2336" w:hanging="176"/>
      </w:pPr>
      <w:rPr>
        <w:rFonts w:hint="default"/>
        <w:lang w:val="id" w:eastAsia="en-US" w:bidi="ar-SA"/>
      </w:rPr>
    </w:lvl>
    <w:lvl w:ilvl="4" w:tplc="27705BF6">
      <w:numFmt w:val="bullet"/>
      <w:lvlText w:val="•"/>
      <w:lvlJc w:val="left"/>
      <w:pPr>
        <w:ind w:left="3074" w:hanging="176"/>
      </w:pPr>
      <w:rPr>
        <w:rFonts w:hint="default"/>
        <w:lang w:val="id" w:eastAsia="en-US" w:bidi="ar-SA"/>
      </w:rPr>
    </w:lvl>
    <w:lvl w:ilvl="5" w:tplc="7FA433A2">
      <w:numFmt w:val="bullet"/>
      <w:lvlText w:val="•"/>
      <w:lvlJc w:val="left"/>
      <w:pPr>
        <w:ind w:left="3813" w:hanging="176"/>
      </w:pPr>
      <w:rPr>
        <w:rFonts w:hint="default"/>
        <w:lang w:val="id" w:eastAsia="en-US" w:bidi="ar-SA"/>
      </w:rPr>
    </w:lvl>
    <w:lvl w:ilvl="6" w:tplc="5DD4F242">
      <w:numFmt w:val="bullet"/>
      <w:lvlText w:val="•"/>
      <w:lvlJc w:val="left"/>
      <w:pPr>
        <w:ind w:left="4552" w:hanging="176"/>
      </w:pPr>
      <w:rPr>
        <w:rFonts w:hint="default"/>
        <w:lang w:val="id" w:eastAsia="en-US" w:bidi="ar-SA"/>
      </w:rPr>
    </w:lvl>
    <w:lvl w:ilvl="7" w:tplc="91FAA236">
      <w:numFmt w:val="bullet"/>
      <w:lvlText w:val="•"/>
      <w:lvlJc w:val="left"/>
      <w:pPr>
        <w:ind w:left="5290" w:hanging="176"/>
      </w:pPr>
      <w:rPr>
        <w:rFonts w:hint="default"/>
        <w:lang w:val="id" w:eastAsia="en-US" w:bidi="ar-SA"/>
      </w:rPr>
    </w:lvl>
    <w:lvl w:ilvl="8" w:tplc="A32094F0">
      <w:numFmt w:val="bullet"/>
      <w:lvlText w:val="•"/>
      <w:lvlJc w:val="left"/>
      <w:pPr>
        <w:ind w:left="6029" w:hanging="176"/>
      </w:pPr>
      <w:rPr>
        <w:rFonts w:hint="default"/>
        <w:lang w:val="id" w:eastAsia="en-US" w:bidi="ar-SA"/>
      </w:rPr>
    </w:lvl>
  </w:abstractNum>
  <w:abstractNum w:abstractNumId="3" w15:restartNumberingAfterBreak="0">
    <w:nsid w:val="2C19014B"/>
    <w:multiLevelType w:val="hybridMultilevel"/>
    <w:tmpl w:val="7CAC6368"/>
    <w:lvl w:ilvl="0" w:tplc="FBC4588C">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79FA0DA6">
      <w:numFmt w:val="bullet"/>
      <w:lvlText w:val="•"/>
      <w:lvlJc w:val="left"/>
      <w:pPr>
        <w:ind w:left="1002" w:hanging="176"/>
      </w:pPr>
      <w:rPr>
        <w:rFonts w:hint="default"/>
        <w:lang w:val="id" w:eastAsia="en-US" w:bidi="ar-SA"/>
      </w:rPr>
    </w:lvl>
    <w:lvl w:ilvl="2" w:tplc="D874992A">
      <w:numFmt w:val="bullet"/>
      <w:lvlText w:val="•"/>
      <w:lvlJc w:val="left"/>
      <w:pPr>
        <w:ind w:left="1725" w:hanging="176"/>
      </w:pPr>
      <w:rPr>
        <w:rFonts w:hint="default"/>
        <w:lang w:val="id" w:eastAsia="en-US" w:bidi="ar-SA"/>
      </w:rPr>
    </w:lvl>
    <w:lvl w:ilvl="3" w:tplc="6938FF1C">
      <w:numFmt w:val="bullet"/>
      <w:lvlText w:val="•"/>
      <w:lvlJc w:val="left"/>
      <w:pPr>
        <w:ind w:left="2448" w:hanging="176"/>
      </w:pPr>
      <w:rPr>
        <w:rFonts w:hint="default"/>
        <w:lang w:val="id" w:eastAsia="en-US" w:bidi="ar-SA"/>
      </w:rPr>
    </w:lvl>
    <w:lvl w:ilvl="4" w:tplc="6D084746">
      <w:numFmt w:val="bullet"/>
      <w:lvlText w:val="•"/>
      <w:lvlJc w:val="left"/>
      <w:pPr>
        <w:ind w:left="3170" w:hanging="176"/>
      </w:pPr>
      <w:rPr>
        <w:rFonts w:hint="default"/>
        <w:lang w:val="id" w:eastAsia="en-US" w:bidi="ar-SA"/>
      </w:rPr>
    </w:lvl>
    <w:lvl w:ilvl="5" w:tplc="9F2C00A2">
      <w:numFmt w:val="bullet"/>
      <w:lvlText w:val="•"/>
      <w:lvlJc w:val="left"/>
      <w:pPr>
        <w:ind w:left="3893" w:hanging="176"/>
      </w:pPr>
      <w:rPr>
        <w:rFonts w:hint="default"/>
        <w:lang w:val="id" w:eastAsia="en-US" w:bidi="ar-SA"/>
      </w:rPr>
    </w:lvl>
    <w:lvl w:ilvl="6" w:tplc="B806691A">
      <w:numFmt w:val="bullet"/>
      <w:lvlText w:val="•"/>
      <w:lvlJc w:val="left"/>
      <w:pPr>
        <w:ind w:left="4616" w:hanging="176"/>
      </w:pPr>
      <w:rPr>
        <w:rFonts w:hint="default"/>
        <w:lang w:val="id" w:eastAsia="en-US" w:bidi="ar-SA"/>
      </w:rPr>
    </w:lvl>
    <w:lvl w:ilvl="7" w:tplc="A8D21776">
      <w:numFmt w:val="bullet"/>
      <w:lvlText w:val="•"/>
      <w:lvlJc w:val="left"/>
      <w:pPr>
        <w:ind w:left="5338" w:hanging="176"/>
      </w:pPr>
      <w:rPr>
        <w:rFonts w:hint="default"/>
        <w:lang w:val="id" w:eastAsia="en-US" w:bidi="ar-SA"/>
      </w:rPr>
    </w:lvl>
    <w:lvl w:ilvl="8" w:tplc="8870B2CA">
      <w:numFmt w:val="bullet"/>
      <w:lvlText w:val="•"/>
      <w:lvlJc w:val="left"/>
      <w:pPr>
        <w:ind w:left="6061" w:hanging="176"/>
      </w:pPr>
      <w:rPr>
        <w:rFonts w:hint="default"/>
        <w:lang w:val="id" w:eastAsia="en-US" w:bidi="ar-SA"/>
      </w:rPr>
    </w:lvl>
  </w:abstractNum>
  <w:abstractNum w:abstractNumId="4" w15:restartNumberingAfterBreak="0">
    <w:nsid w:val="3C1C4E0F"/>
    <w:multiLevelType w:val="hybridMultilevel"/>
    <w:tmpl w:val="B9428D94"/>
    <w:lvl w:ilvl="0" w:tplc="FDBCA914">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FB5EEFF2">
      <w:numFmt w:val="bullet"/>
      <w:lvlText w:val="•"/>
      <w:lvlJc w:val="left"/>
      <w:pPr>
        <w:ind w:left="1002" w:hanging="176"/>
      </w:pPr>
      <w:rPr>
        <w:rFonts w:hint="default"/>
        <w:lang w:val="id" w:eastAsia="en-US" w:bidi="ar-SA"/>
      </w:rPr>
    </w:lvl>
    <w:lvl w:ilvl="2" w:tplc="9C04DCEA">
      <w:numFmt w:val="bullet"/>
      <w:lvlText w:val="•"/>
      <w:lvlJc w:val="left"/>
      <w:pPr>
        <w:ind w:left="1725" w:hanging="176"/>
      </w:pPr>
      <w:rPr>
        <w:rFonts w:hint="default"/>
        <w:lang w:val="id" w:eastAsia="en-US" w:bidi="ar-SA"/>
      </w:rPr>
    </w:lvl>
    <w:lvl w:ilvl="3" w:tplc="B2529518">
      <w:numFmt w:val="bullet"/>
      <w:lvlText w:val="•"/>
      <w:lvlJc w:val="left"/>
      <w:pPr>
        <w:ind w:left="2448" w:hanging="176"/>
      </w:pPr>
      <w:rPr>
        <w:rFonts w:hint="default"/>
        <w:lang w:val="id" w:eastAsia="en-US" w:bidi="ar-SA"/>
      </w:rPr>
    </w:lvl>
    <w:lvl w:ilvl="4" w:tplc="5EAE9688">
      <w:numFmt w:val="bullet"/>
      <w:lvlText w:val="•"/>
      <w:lvlJc w:val="left"/>
      <w:pPr>
        <w:ind w:left="3170" w:hanging="176"/>
      </w:pPr>
      <w:rPr>
        <w:rFonts w:hint="default"/>
        <w:lang w:val="id" w:eastAsia="en-US" w:bidi="ar-SA"/>
      </w:rPr>
    </w:lvl>
    <w:lvl w:ilvl="5" w:tplc="60D8A816">
      <w:numFmt w:val="bullet"/>
      <w:lvlText w:val="•"/>
      <w:lvlJc w:val="left"/>
      <w:pPr>
        <w:ind w:left="3893" w:hanging="176"/>
      </w:pPr>
      <w:rPr>
        <w:rFonts w:hint="default"/>
        <w:lang w:val="id" w:eastAsia="en-US" w:bidi="ar-SA"/>
      </w:rPr>
    </w:lvl>
    <w:lvl w:ilvl="6" w:tplc="0178C57E">
      <w:numFmt w:val="bullet"/>
      <w:lvlText w:val="•"/>
      <w:lvlJc w:val="left"/>
      <w:pPr>
        <w:ind w:left="4616" w:hanging="176"/>
      </w:pPr>
      <w:rPr>
        <w:rFonts w:hint="default"/>
        <w:lang w:val="id" w:eastAsia="en-US" w:bidi="ar-SA"/>
      </w:rPr>
    </w:lvl>
    <w:lvl w:ilvl="7" w:tplc="E5FCB91A">
      <w:numFmt w:val="bullet"/>
      <w:lvlText w:val="•"/>
      <w:lvlJc w:val="left"/>
      <w:pPr>
        <w:ind w:left="5338" w:hanging="176"/>
      </w:pPr>
      <w:rPr>
        <w:rFonts w:hint="default"/>
        <w:lang w:val="id" w:eastAsia="en-US" w:bidi="ar-SA"/>
      </w:rPr>
    </w:lvl>
    <w:lvl w:ilvl="8" w:tplc="A45E4442">
      <w:numFmt w:val="bullet"/>
      <w:lvlText w:val="•"/>
      <w:lvlJc w:val="left"/>
      <w:pPr>
        <w:ind w:left="6061" w:hanging="176"/>
      </w:pPr>
      <w:rPr>
        <w:rFonts w:hint="default"/>
        <w:lang w:val="id" w:eastAsia="en-US" w:bidi="ar-SA"/>
      </w:rPr>
    </w:lvl>
  </w:abstractNum>
  <w:abstractNum w:abstractNumId="5" w15:restartNumberingAfterBreak="0">
    <w:nsid w:val="3D3601B0"/>
    <w:multiLevelType w:val="hybridMultilevel"/>
    <w:tmpl w:val="C74AEC70"/>
    <w:lvl w:ilvl="0" w:tplc="34FE693A">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49FCD242">
      <w:numFmt w:val="bullet"/>
      <w:lvlText w:val="•"/>
      <w:lvlJc w:val="left"/>
      <w:pPr>
        <w:ind w:left="1002" w:hanging="176"/>
      </w:pPr>
      <w:rPr>
        <w:rFonts w:hint="default"/>
        <w:lang w:val="id" w:eastAsia="en-US" w:bidi="ar-SA"/>
      </w:rPr>
    </w:lvl>
    <w:lvl w:ilvl="2" w:tplc="ECC845B8">
      <w:numFmt w:val="bullet"/>
      <w:lvlText w:val="•"/>
      <w:lvlJc w:val="left"/>
      <w:pPr>
        <w:ind w:left="1725" w:hanging="176"/>
      </w:pPr>
      <w:rPr>
        <w:rFonts w:hint="default"/>
        <w:lang w:val="id" w:eastAsia="en-US" w:bidi="ar-SA"/>
      </w:rPr>
    </w:lvl>
    <w:lvl w:ilvl="3" w:tplc="24CA9C38">
      <w:numFmt w:val="bullet"/>
      <w:lvlText w:val="•"/>
      <w:lvlJc w:val="left"/>
      <w:pPr>
        <w:ind w:left="2448" w:hanging="176"/>
      </w:pPr>
      <w:rPr>
        <w:rFonts w:hint="default"/>
        <w:lang w:val="id" w:eastAsia="en-US" w:bidi="ar-SA"/>
      </w:rPr>
    </w:lvl>
    <w:lvl w:ilvl="4" w:tplc="83247EE6">
      <w:numFmt w:val="bullet"/>
      <w:lvlText w:val="•"/>
      <w:lvlJc w:val="left"/>
      <w:pPr>
        <w:ind w:left="3170" w:hanging="176"/>
      </w:pPr>
      <w:rPr>
        <w:rFonts w:hint="default"/>
        <w:lang w:val="id" w:eastAsia="en-US" w:bidi="ar-SA"/>
      </w:rPr>
    </w:lvl>
    <w:lvl w:ilvl="5" w:tplc="B71C656A">
      <w:numFmt w:val="bullet"/>
      <w:lvlText w:val="•"/>
      <w:lvlJc w:val="left"/>
      <w:pPr>
        <w:ind w:left="3893" w:hanging="176"/>
      </w:pPr>
      <w:rPr>
        <w:rFonts w:hint="default"/>
        <w:lang w:val="id" w:eastAsia="en-US" w:bidi="ar-SA"/>
      </w:rPr>
    </w:lvl>
    <w:lvl w:ilvl="6" w:tplc="EB7CB7BE">
      <w:numFmt w:val="bullet"/>
      <w:lvlText w:val="•"/>
      <w:lvlJc w:val="left"/>
      <w:pPr>
        <w:ind w:left="4616" w:hanging="176"/>
      </w:pPr>
      <w:rPr>
        <w:rFonts w:hint="default"/>
        <w:lang w:val="id" w:eastAsia="en-US" w:bidi="ar-SA"/>
      </w:rPr>
    </w:lvl>
    <w:lvl w:ilvl="7" w:tplc="8AEE4562">
      <w:numFmt w:val="bullet"/>
      <w:lvlText w:val="•"/>
      <w:lvlJc w:val="left"/>
      <w:pPr>
        <w:ind w:left="5338" w:hanging="176"/>
      </w:pPr>
      <w:rPr>
        <w:rFonts w:hint="default"/>
        <w:lang w:val="id" w:eastAsia="en-US" w:bidi="ar-SA"/>
      </w:rPr>
    </w:lvl>
    <w:lvl w:ilvl="8" w:tplc="34342B4C">
      <w:numFmt w:val="bullet"/>
      <w:lvlText w:val="•"/>
      <w:lvlJc w:val="left"/>
      <w:pPr>
        <w:ind w:left="6061" w:hanging="176"/>
      </w:pPr>
      <w:rPr>
        <w:rFonts w:hint="default"/>
        <w:lang w:val="id" w:eastAsia="en-US" w:bidi="ar-SA"/>
      </w:rPr>
    </w:lvl>
  </w:abstractNum>
  <w:abstractNum w:abstractNumId="6" w15:restartNumberingAfterBreak="0">
    <w:nsid w:val="4FE3084C"/>
    <w:multiLevelType w:val="hybridMultilevel"/>
    <w:tmpl w:val="0E3EB538"/>
    <w:lvl w:ilvl="0" w:tplc="BD863980">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682CFAD0">
      <w:numFmt w:val="bullet"/>
      <w:lvlText w:val="•"/>
      <w:lvlJc w:val="left"/>
      <w:pPr>
        <w:ind w:left="1002" w:hanging="176"/>
      </w:pPr>
      <w:rPr>
        <w:rFonts w:hint="default"/>
        <w:lang w:val="id" w:eastAsia="en-US" w:bidi="ar-SA"/>
      </w:rPr>
    </w:lvl>
    <w:lvl w:ilvl="2" w:tplc="C46CEDA0">
      <w:numFmt w:val="bullet"/>
      <w:lvlText w:val="•"/>
      <w:lvlJc w:val="left"/>
      <w:pPr>
        <w:ind w:left="1725" w:hanging="176"/>
      </w:pPr>
      <w:rPr>
        <w:rFonts w:hint="default"/>
        <w:lang w:val="id" w:eastAsia="en-US" w:bidi="ar-SA"/>
      </w:rPr>
    </w:lvl>
    <w:lvl w:ilvl="3" w:tplc="B2B67120">
      <w:numFmt w:val="bullet"/>
      <w:lvlText w:val="•"/>
      <w:lvlJc w:val="left"/>
      <w:pPr>
        <w:ind w:left="2448" w:hanging="176"/>
      </w:pPr>
      <w:rPr>
        <w:rFonts w:hint="default"/>
        <w:lang w:val="id" w:eastAsia="en-US" w:bidi="ar-SA"/>
      </w:rPr>
    </w:lvl>
    <w:lvl w:ilvl="4" w:tplc="41B64900">
      <w:numFmt w:val="bullet"/>
      <w:lvlText w:val="•"/>
      <w:lvlJc w:val="left"/>
      <w:pPr>
        <w:ind w:left="3170" w:hanging="176"/>
      </w:pPr>
      <w:rPr>
        <w:rFonts w:hint="default"/>
        <w:lang w:val="id" w:eastAsia="en-US" w:bidi="ar-SA"/>
      </w:rPr>
    </w:lvl>
    <w:lvl w:ilvl="5" w:tplc="D374BC1A">
      <w:numFmt w:val="bullet"/>
      <w:lvlText w:val="•"/>
      <w:lvlJc w:val="left"/>
      <w:pPr>
        <w:ind w:left="3893" w:hanging="176"/>
      </w:pPr>
      <w:rPr>
        <w:rFonts w:hint="default"/>
        <w:lang w:val="id" w:eastAsia="en-US" w:bidi="ar-SA"/>
      </w:rPr>
    </w:lvl>
    <w:lvl w:ilvl="6" w:tplc="C7906978">
      <w:numFmt w:val="bullet"/>
      <w:lvlText w:val="•"/>
      <w:lvlJc w:val="left"/>
      <w:pPr>
        <w:ind w:left="4616" w:hanging="176"/>
      </w:pPr>
      <w:rPr>
        <w:rFonts w:hint="default"/>
        <w:lang w:val="id" w:eastAsia="en-US" w:bidi="ar-SA"/>
      </w:rPr>
    </w:lvl>
    <w:lvl w:ilvl="7" w:tplc="BF5E2434">
      <w:numFmt w:val="bullet"/>
      <w:lvlText w:val="•"/>
      <w:lvlJc w:val="left"/>
      <w:pPr>
        <w:ind w:left="5338" w:hanging="176"/>
      </w:pPr>
      <w:rPr>
        <w:rFonts w:hint="default"/>
        <w:lang w:val="id" w:eastAsia="en-US" w:bidi="ar-SA"/>
      </w:rPr>
    </w:lvl>
    <w:lvl w:ilvl="8" w:tplc="5F8856D0">
      <w:numFmt w:val="bullet"/>
      <w:lvlText w:val="•"/>
      <w:lvlJc w:val="left"/>
      <w:pPr>
        <w:ind w:left="6061" w:hanging="176"/>
      </w:pPr>
      <w:rPr>
        <w:rFonts w:hint="default"/>
        <w:lang w:val="id" w:eastAsia="en-US" w:bidi="ar-SA"/>
      </w:rPr>
    </w:lvl>
  </w:abstractNum>
  <w:abstractNum w:abstractNumId="7" w15:restartNumberingAfterBreak="0">
    <w:nsid w:val="53C74C21"/>
    <w:multiLevelType w:val="hybridMultilevel"/>
    <w:tmpl w:val="95BCDBC0"/>
    <w:lvl w:ilvl="0" w:tplc="E19A5DC2">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3E7A19FC">
      <w:numFmt w:val="bullet"/>
      <w:lvlText w:val="•"/>
      <w:lvlJc w:val="left"/>
      <w:pPr>
        <w:ind w:left="1002" w:hanging="176"/>
      </w:pPr>
      <w:rPr>
        <w:rFonts w:hint="default"/>
        <w:lang w:val="id" w:eastAsia="en-US" w:bidi="ar-SA"/>
      </w:rPr>
    </w:lvl>
    <w:lvl w:ilvl="2" w:tplc="4E86F19E">
      <w:numFmt w:val="bullet"/>
      <w:lvlText w:val="•"/>
      <w:lvlJc w:val="left"/>
      <w:pPr>
        <w:ind w:left="1725" w:hanging="176"/>
      </w:pPr>
      <w:rPr>
        <w:rFonts w:hint="default"/>
        <w:lang w:val="id" w:eastAsia="en-US" w:bidi="ar-SA"/>
      </w:rPr>
    </w:lvl>
    <w:lvl w:ilvl="3" w:tplc="FB184A44">
      <w:numFmt w:val="bullet"/>
      <w:lvlText w:val="•"/>
      <w:lvlJc w:val="left"/>
      <w:pPr>
        <w:ind w:left="2448" w:hanging="176"/>
      </w:pPr>
      <w:rPr>
        <w:rFonts w:hint="default"/>
        <w:lang w:val="id" w:eastAsia="en-US" w:bidi="ar-SA"/>
      </w:rPr>
    </w:lvl>
    <w:lvl w:ilvl="4" w:tplc="A7A88A0A">
      <w:numFmt w:val="bullet"/>
      <w:lvlText w:val="•"/>
      <w:lvlJc w:val="left"/>
      <w:pPr>
        <w:ind w:left="3170" w:hanging="176"/>
      </w:pPr>
      <w:rPr>
        <w:rFonts w:hint="default"/>
        <w:lang w:val="id" w:eastAsia="en-US" w:bidi="ar-SA"/>
      </w:rPr>
    </w:lvl>
    <w:lvl w:ilvl="5" w:tplc="25B4D60C">
      <w:numFmt w:val="bullet"/>
      <w:lvlText w:val="•"/>
      <w:lvlJc w:val="left"/>
      <w:pPr>
        <w:ind w:left="3893" w:hanging="176"/>
      </w:pPr>
      <w:rPr>
        <w:rFonts w:hint="default"/>
        <w:lang w:val="id" w:eastAsia="en-US" w:bidi="ar-SA"/>
      </w:rPr>
    </w:lvl>
    <w:lvl w:ilvl="6" w:tplc="1E6C7F36">
      <w:numFmt w:val="bullet"/>
      <w:lvlText w:val="•"/>
      <w:lvlJc w:val="left"/>
      <w:pPr>
        <w:ind w:left="4616" w:hanging="176"/>
      </w:pPr>
      <w:rPr>
        <w:rFonts w:hint="default"/>
        <w:lang w:val="id" w:eastAsia="en-US" w:bidi="ar-SA"/>
      </w:rPr>
    </w:lvl>
    <w:lvl w:ilvl="7" w:tplc="B5CCD216">
      <w:numFmt w:val="bullet"/>
      <w:lvlText w:val="•"/>
      <w:lvlJc w:val="left"/>
      <w:pPr>
        <w:ind w:left="5338" w:hanging="176"/>
      </w:pPr>
      <w:rPr>
        <w:rFonts w:hint="default"/>
        <w:lang w:val="id" w:eastAsia="en-US" w:bidi="ar-SA"/>
      </w:rPr>
    </w:lvl>
    <w:lvl w:ilvl="8" w:tplc="0D246C5C">
      <w:numFmt w:val="bullet"/>
      <w:lvlText w:val="•"/>
      <w:lvlJc w:val="left"/>
      <w:pPr>
        <w:ind w:left="6061" w:hanging="176"/>
      </w:pPr>
      <w:rPr>
        <w:rFonts w:hint="default"/>
        <w:lang w:val="id" w:eastAsia="en-US" w:bidi="ar-SA"/>
      </w:rPr>
    </w:lvl>
  </w:abstractNum>
  <w:abstractNum w:abstractNumId="8" w15:restartNumberingAfterBreak="0">
    <w:nsid w:val="679B6A9D"/>
    <w:multiLevelType w:val="hybridMultilevel"/>
    <w:tmpl w:val="C704742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C5226AB"/>
    <w:multiLevelType w:val="hybridMultilevel"/>
    <w:tmpl w:val="6ED09660"/>
    <w:lvl w:ilvl="0" w:tplc="7C5A29A8">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6A2CA142">
      <w:numFmt w:val="bullet"/>
      <w:lvlText w:val="•"/>
      <w:lvlJc w:val="left"/>
      <w:pPr>
        <w:ind w:left="1002" w:hanging="176"/>
      </w:pPr>
      <w:rPr>
        <w:rFonts w:hint="default"/>
        <w:lang w:val="id" w:eastAsia="en-US" w:bidi="ar-SA"/>
      </w:rPr>
    </w:lvl>
    <w:lvl w:ilvl="2" w:tplc="ED64CE36">
      <w:numFmt w:val="bullet"/>
      <w:lvlText w:val="•"/>
      <w:lvlJc w:val="left"/>
      <w:pPr>
        <w:ind w:left="1725" w:hanging="176"/>
      </w:pPr>
      <w:rPr>
        <w:rFonts w:hint="default"/>
        <w:lang w:val="id" w:eastAsia="en-US" w:bidi="ar-SA"/>
      </w:rPr>
    </w:lvl>
    <w:lvl w:ilvl="3" w:tplc="79FC58F2">
      <w:numFmt w:val="bullet"/>
      <w:lvlText w:val="•"/>
      <w:lvlJc w:val="left"/>
      <w:pPr>
        <w:ind w:left="2448" w:hanging="176"/>
      </w:pPr>
      <w:rPr>
        <w:rFonts w:hint="default"/>
        <w:lang w:val="id" w:eastAsia="en-US" w:bidi="ar-SA"/>
      </w:rPr>
    </w:lvl>
    <w:lvl w:ilvl="4" w:tplc="ADF4EC3C">
      <w:numFmt w:val="bullet"/>
      <w:lvlText w:val="•"/>
      <w:lvlJc w:val="left"/>
      <w:pPr>
        <w:ind w:left="3170" w:hanging="176"/>
      </w:pPr>
      <w:rPr>
        <w:rFonts w:hint="default"/>
        <w:lang w:val="id" w:eastAsia="en-US" w:bidi="ar-SA"/>
      </w:rPr>
    </w:lvl>
    <w:lvl w:ilvl="5" w:tplc="7A72CF74">
      <w:numFmt w:val="bullet"/>
      <w:lvlText w:val="•"/>
      <w:lvlJc w:val="left"/>
      <w:pPr>
        <w:ind w:left="3893" w:hanging="176"/>
      </w:pPr>
      <w:rPr>
        <w:rFonts w:hint="default"/>
        <w:lang w:val="id" w:eastAsia="en-US" w:bidi="ar-SA"/>
      </w:rPr>
    </w:lvl>
    <w:lvl w:ilvl="6" w:tplc="26701972">
      <w:numFmt w:val="bullet"/>
      <w:lvlText w:val="•"/>
      <w:lvlJc w:val="left"/>
      <w:pPr>
        <w:ind w:left="4616" w:hanging="176"/>
      </w:pPr>
      <w:rPr>
        <w:rFonts w:hint="default"/>
        <w:lang w:val="id" w:eastAsia="en-US" w:bidi="ar-SA"/>
      </w:rPr>
    </w:lvl>
    <w:lvl w:ilvl="7" w:tplc="AAEE005E">
      <w:numFmt w:val="bullet"/>
      <w:lvlText w:val="•"/>
      <w:lvlJc w:val="left"/>
      <w:pPr>
        <w:ind w:left="5338" w:hanging="176"/>
      </w:pPr>
      <w:rPr>
        <w:rFonts w:hint="default"/>
        <w:lang w:val="id" w:eastAsia="en-US" w:bidi="ar-SA"/>
      </w:rPr>
    </w:lvl>
    <w:lvl w:ilvl="8" w:tplc="877E5CBE">
      <w:numFmt w:val="bullet"/>
      <w:lvlText w:val="•"/>
      <w:lvlJc w:val="left"/>
      <w:pPr>
        <w:ind w:left="6061" w:hanging="176"/>
      </w:pPr>
      <w:rPr>
        <w:rFonts w:hint="default"/>
        <w:lang w:val="id" w:eastAsia="en-US" w:bidi="ar-SA"/>
      </w:rPr>
    </w:lvl>
  </w:abstractNum>
  <w:num w:numId="1">
    <w:abstractNumId w:val="5"/>
  </w:num>
  <w:num w:numId="2">
    <w:abstractNumId w:val="2"/>
  </w:num>
  <w:num w:numId="3">
    <w:abstractNumId w:val="3"/>
  </w:num>
  <w:num w:numId="4">
    <w:abstractNumId w:val="7"/>
  </w:num>
  <w:num w:numId="5">
    <w:abstractNumId w:val="6"/>
  </w:num>
  <w:num w:numId="6">
    <w:abstractNumId w:val="9"/>
  </w:num>
  <w:num w:numId="7">
    <w:abstractNumId w:val="4"/>
  </w:num>
  <w:num w:numId="8">
    <w:abstractNumId w:val="8"/>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830"/>
    <w:rsid w:val="0001778F"/>
    <w:rsid w:val="00036478"/>
    <w:rsid w:val="000C1F64"/>
    <w:rsid w:val="0011259F"/>
    <w:rsid w:val="00230607"/>
    <w:rsid w:val="0027327A"/>
    <w:rsid w:val="0028427C"/>
    <w:rsid w:val="002B79ED"/>
    <w:rsid w:val="00324E26"/>
    <w:rsid w:val="0035095F"/>
    <w:rsid w:val="003E51BA"/>
    <w:rsid w:val="003F5BE8"/>
    <w:rsid w:val="0046414A"/>
    <w:rsid w:val="004C3949"/>
    <w:rsid w:val="004D37D2"/>
    <w:rsid w:val="004D644F"/>
    <w:rsid w:val="004E627E"/>
    <w:rsid w:val="005314BB"/>
    <w:rsid w:val="00554849"/>
    <w:rsid w:val="005D5B74"/>
    <w:rsid w:val="0062782F"/>
    <w:rsid w:val="00637F17"/>
    <w:rsid w:val="00750109"/>
    <w:rsid w:val="00772C0A"/>
    <w:rsid w:val="00780381"/>
    <w:rsid w:val="007B0C66"/>
    <w:rsid w:val="007D0782"/>
    <w:rsid w:val="007E0297"/>
    <w:rsid w:val="00953659"/>
    <w:rsid w:val="009806F5"/>
    <w:rsid w:val="009D15A9"/>
    <w:rsid w:val="00A73363"/>
    <w:rsid w:val="00A93993"/>
    <w:rsid w:val="00B469E7"/>
    <w:rsid w:val="00BD365D"/>
    <w:rsid w:val="00BE37E3"/>
    <w:rsid w:val="00C4055A"/>
    <w:rsid w:val="00CF5830"/>
    <w:rsid w:val="00D612C8"/>
    <w:rsid w:val="00DF4478"/>
    <w:rsid w:val="00E2110B"/>
    <w:rsid w:val="00E30D4C"/>
    <w:rsid w:val="00EB7889"/>
    <w:rsid w:val="00EF519E"/>
    <w:rsid w:val="00F3265E"/>
    <w:rsid w:val="00F8410D"/>
    <w:rsid w:val="00FA1946"/>
    <w:rsid w:val="00FF751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0479B"/>
  <w15:chartTrackingRefBased/>
  <w15:docId w15:val="{CF6041AF-F4BD-48D9-8B32-EC4610204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830"/>
    <w:pPr>
      <w:spacing w:line="25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830"/>
    <w:rPr>
      <w:rFonts w:ascii="Calibri" w:eastAsia="Times New Roman" w:hAnsi="Calibri" w:cs="Times New Roman"/>
      <w:lang w:val="en-US"/>
    </w:rPr>
  </w:style>
  <w:style w:type="paragraph" w:styleId="Footer">
    <w:name w:val="footer"/>
    <w:basedOn w:val="Normal"/>
    <w:link w:val="FooterChar"/>
    <w:uiPriority w:val="99"/>
    <w:unhideWhenUsed/>
    <w:rsid w:val="00CF5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830"/>
    <w:rPr>
      <w:rFonts w:ascii="Calibri" w:eastAsia="Times New Roman" w:hAnsi="Calibri" w:cs="Times New Roman"/>
      <w:lang w:val="en-US"/>
    </w:rPr>
  </w:style>
  <w:style w:type="paragraph" w:styleId="BodyText">
    <w:name w:val="Body Text"/>
    <w:basedOn w:val="Normal"/>
    <w:link w:val="BodyTextChar"/>
    <w:uiPriority w:val="1"/>
    <w:qFormat/>
    <w:rsid w:val="00CF5830"/>
    <w:pPr>
      <w:widowControl w:val="0"/>
      <w:autoSpaceDE w:val="0"/>
      <w:autoSpaceDN w:val="0"/>
      <w:spacing w:after="0" w:line="240" w:lineRule="auto"/>
    </w:pPr>
    <w:rPr>
      <w:rFonts w:ascii="Verdana" w:eastAsia="Verdana" w:hAnsi="Verdana" w:cs="Verdana"/>
      <w:sz w:val="18"/>
      <w:szCs w:val="18"/>
      <w:lang w:val="id"/>
    </w:rPr>
  </w:style>
  <w:style w:type="character" w:customStyle="1" w:styleId="BodyTextChar">
    <w:name w:val="Body Text Char"/>
    <w:basedOn w:val="DefaultParagraphFont"/>
    <w:link w:val="BodyText"/>
    <w:uiPriority w:val="1"/>
    <w:rsid w:val="00CF5830"/>
    <w:rPr>
      <w:rFonts w:ascii="Verdana" w:eastAsia="Verdana" w:hAnsi="Verdana" w:cs="Verdana"/>
      <w:sz w:val="18"/>
      <w:szCs w:val="18"/>
      <w:lang w:val="id"/>
    </w:rPr>
  </w:style>
  <w:style w:type="paragraph" w:customStyle="1" w:styleId="TableParagraph">
    <w:name w:val="Table Paragraph"/>
    <w:basedOn w:val="Normal"/>
    <w:uiPriority w:val="1"/>
    <w:qFormat/>
    <w:rsid w:val="00CF5830"/>
    <w:pPr>
      <w:widowControl w:val="0"/>
      <w:autoSpaceDE w:val="0"/>
      <w:autoSpaceDN w:val="0"/>
      <w:spacing w:after="0" w:line="240" w:lineRule="auto"/>
    </w:pPr>
    <w:rPr>
      <w:rFonts w:ascii="Verdana" w:eastAsia="Verdana" w:hAnsi="Verdana" w:cs="Verdana"/>
      <w:lang w:val="id"/>
    </w:rPr>
  </w:style>
  <w:style w:type="paragraph" w:styleId="ListParagraph">
    <w:name w:val="List Paragraph"/>
    <w:basedOn w:val="Normal"/>
    <w:uiPriority w:val="34"/>
    <w:qFormat/>
    <w:rsid w:val="0046414A"/>
    <w:pPr>
      <w:ind w:left="720"/>
      <w:contextualSpacing/>
    </w:pPr>
  </w:style>
  <w:style w:type="paragraph" w:styleId="FootnoteText">
    <w:name w:val="footnote text"/>
    <w:basedOn w:val="Normal"/>
    <w:link w:val="FootnoteTextChar"/>
    <w:uiPriority w:val="99"/>
    <w:semiHidden/>
    <w:unhideWhenUsed/>
    <w:rsid w:val="005D5B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5B74"/>
    <w:rPr>
      <w:rFonts w:ascii="Calibri" w:eastAsia="Times New Roman" w:hAnsi="Calibri" w:cs="Times New Roman"/>
      <w:sz w:val="20"/>
      <w:szCs w:val="20"/>
      <w:lang w:val="en-US"/>
    </w:rPr>
  </w:style>
  <w:style w:type="character" w:styleId="FootnoteReference">
    <w:name w:val="footnote reference"/>
    <w:basedOn w:val="DefaultParagraphFont"/>
    <w:uiPriority w:val="99"/>
    <w:semiHidden/>
    <w:unhideWhenUsed/>
    <w:rsid w:val="005D5B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A6785-26A5-EB41-9204-F9714950F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1457</Words>
  <Characters>8310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Kharis</dc:creator>
  <cp:keywords/>
  <dc:description/>
  <cp:lastModifiedBy>Kharis</cp:lastModifiedBy>
  <cp:revision>36</cp:revision>
  <dcterms:created xsi:type="dcterms:W3CDTF">2023-12-27T03:25:00Z</dcterms:created>
  <dcterms:modified xsi:type="dcterms:W3CDTF">2024-03-06T08:27:00Z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b3f59a17-fbe1-31f3-af14-90e5982284ca</vt:lpwstr>
  </property>
  <property fmtid="{D5CDD505-2E9C-101B-9397-08002B2CF9AE}" pid="4" name="Mendeley Citation Style_1">
    <vt:lpwstr>http://www.zotero.org/styles/chicago-fullnote-bibliography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